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3" w:rsidRDefault="00542913" w:rsidP="00B2729E">
      <w:pPr>
        <w:rPr>
          <w:rStyle w:val="a5"/>
          <w:rFonts w:ascii="Arial" w:hAnsi="Arial" w:cs="Arial"/>
          <w:b/>
          <w:sz w:val="40"/>
          <w:szCs w:val="36"/>
        </w:rPr>
      </w:pPr>
      <w:r>
        <w:rPr>
          <w:rStyle w:val="a5"/>
          <w:rFonts w:ascii="Arial" w:hAnsi="Arial" w:cs="Arial"/>
          <w:b/>
          <w:sz w:val="40"/>
          <w:szCs w:val="36"/>
        </w:rPr>
        <w:t xml:space="preserve">                                                            </w:t>
      </w:r>
    </w:p>
    <w:p w:rsidR="00B2729E" w:rsidRDefault="00542913" w:rsidP="00B2729E">
      <w:pPr>
        <w:rPr>
          <w:rStyle w:val="a5"/>
          <w:rFonts w:ascii="Arial" w:hAnsi="Arial" w:cs="Arial"/>
          <w:b/>
          <w:sz w:val="40"/>
          <w:szCs w:val="36"/>
        </w:rPr>
      </w:pPr>
      <w:r>
        <w:rPr>
          <w:rStyle w:val="a5"/>
          <w:rFonts w:ascii="Arial" w:hAnsi="Arial" w:cs="Arial"/>
          <w:b/>
          <w:sz w:val="40"/>
          <w:szCs w:val="36"/>
        </w:rPr>
        <w:t xml:space="preserve">      </w:t>
      </w:r>
      <w:r w:rsidR="007F6695">
        <w:rPr>
          <w:noProof/>
        </w:rPr>
        <w:drawing>
          <wp:inline distT="0" distB="0" distL="0" distR="0" wp14:anchorId="725A5540" wp14:editId="0E855CE2">
            <wp:extent cx="1905000" cy="823595"/>
            <wp:effectExtent l="0" t="0" r="0" b="0"/>
            <wp:docPr id="3" name="Рисунок 3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b/>
          <w:sz w:val="40"/>
          <w:szCs w:val="36"/>
        </w:rPr>
        <w:t xml:space="preserve">    </w:t>
      </w:r>
      <w:r w:rsidR="007F6695">
        <w:rPr>
          <w:rStyle w:val="a5"/>
          <w:rFonts w:ascii="Arial" w:hAnsi="Arial" w:cs="Arial"/>
          <w:b/>
          <w:sz w:val="40"/>
          <w:szCs w:val="36"/>
        </w:rPr>
        <w:t xml:space="preserve">          </w:t>
      </w:r>
      <w:r>
        <w:rPr>
          <w:rStyle w:val="a5"/>
          <w:rFonts w:ascii="Arial" w:hAnsi="Arial" w:cs="Arial"/>
          <w:b/>
          <w:sz w:val="40"/>
          <w:szCs w:val="36"/>
        </w:rPr>
        <w:t xml:space="preserve">  </w:t>
      </w:r>
      <w:r w:rsidR="00B2729E">
        <w:rPr>
          <w:rStyle w:val="a5"/>
          <w:rFonts w:ascii="Arial" w:hAnsi="Arial" w:cs="Arial"/>
          <w:b/>
          <w:sz w:val="40"/>
          <w:szCs w:val="36"/>
        </w:rPr>
        <w:t>КУРОРТ ЗАТОКА</w:t>
      </w:r>
    </w:p>
    <w:p w:rsidR="00542913" w:rsidRPr="0079498F" w:rsidRDefault="00542913" w:rsidP="00B2729E">
      <w:pPr>
        <w:rPr>
          <w:rStyle w:val="a5"/>
          <w:rFonts w:ascii="Arial" w:hAnsi="Arial" w:cs="Arial"/>
          <w:b/>
          <w:sz w:val="16"/>
          <w:szCs w:val="16"/>
        </w:rPr>
      </w:pPr>
    </w:p>
    <w:p w:rsidR="00B2729E" w:rsidRPr="001E35DA" w:rsidRDefault="00B2729E" w:rsidP="00B2729E">
      <w:pPr>
        <w:ind w:left="-227"/>
        <w:rPr>
          <w:rStyle w:val="a5"/>
          <w:rFonts w:ascii="Arial" w:hAnsi="Arial" w:cs="Arial"/>
          <w:b/>
          <w:sz w:val="18"/>
          <w:szCs w:val="36"/>
        </w:rPr>
      </w:pPr>
    </w:p>
    <w:p w:rsidR="00B2729E" w:rsidRPr="008C27FC" w:rsidRDefault="0028321B" w:rsidP="00B2729E">
      <w:pPr>
        <w:autoSpaceDE w:val="0"/>
        <w:autoSpaceDN w:val="0"/>
        <w:adjustRightInd w:val="0"/>
        <w:spacing w:after="150"/>
        <w:ind w:right="150"/>
        <w:rPr>
          <w:rStyle w:val="a5"/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58000" cy="333375"/>
                <wp:effectExtent l="19050" t="9525" r="19050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58000" cy="333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321B" w:rsidRPr="0079498F" w:rsidRDefault="0028321B" w:rsidP="0028321B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9498F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БАЗА ОТДЫХА "ПРЕСТИЖ"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40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" filled="f" stroked="f">
                <o:lock v:ext="edit" shapetype="t"/>
                <v:textbox style="mso-fit-shape-to-text:t">
                  <w:txbxContent>
                    <w:p w:rsidR="0028321B" w:rsidRPr="0079498F" w:rsidRDefault="0028321B" w:rsidP="0028321B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79498F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БАЗА ОТДЫХА "ПРЕСТИЖ"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2729E" w:rsidRPr="003A5EE8" w:rsidRDefault="00B2729E" w:rsidP="00B2729E">
      <w:pPr>
        <w:pStyle w:val="a8"/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</w:rPr>
      </w:pPr>
      <w:r w:rsidRPr="003A5EE8">
        <w:rPr>
          <w:rStyle w:val="a9"/>
          <w:rFonts w:ascii="Arial" w:hAnsi="Arial" w:cs="Arial"/>
          <w:i/>
          <w:sz w:val="20"/>
          <w:szCs w:val="20"/>
          <w:u w:val="single"/>
        </w:rPr>
        <w:t>Расположение:</w:t>
      </w:r>
      <w:r w:rsidRPr="003A5EE8">
        <w:rPr>
          <w:rStyle w:val="a9"/>
          <w:rFonts w:ascii="Arial" w:hAnsi="Arial" w:cs="Arial"/>
          <w:i/>
          <w:color w:val="008000"/>
          <w:sz w:val="20"/>
          <w:szCs w:val="20"/>
          <w:u w:val="single"/>
        </w:rPr>
        <w:t> </w:t>
      </w:r>
      <w:r w:rsidRPr="003A5EE8">
        <w:rPr>
          <w:rFonts w:ascii="Arial" w:hAnsi="Arial" w:cs="Arial"/>
          <w:i/>
          <w:color w:val="000000"/>
          <w:sz w:val="20"/>
          <w:szCs w:val="20"/>
        </w:rPr>
        <w:t>-1-я линия (</w:t>
      </w:r>
      <w:r w:rsidRPr="003A5EE8">
        <w:rPr>
          <w:rStyle w:val="a9"/>
          <w:rFonts w:ascii="Arial" w:hAnsi="Arial" w:cs="Arial"/>
          <w:i/>
          <w:color w:val="000000"/>
          <w:sz w:val="20"/>
          <w:szCs w:val="20"/>
        </w:rPr>
        <w:t>удаленность от моря &lt; 20 м</w:t>
      </w:r>
      <w:r w:rsidRPr="003A5EE8">
        <w:rPr>
          <w:rFonts w:ascii="Arial" w:hAnsi="Arial" w:cs="Arial"/>
          <w:i/>
          <w:color w:val="000000"/>
          <w:sz w:val="20"/>
          <w:szCs w:val="20"/>
        </w:rPr>
        <w:t xml:space="preserve">). Компактно расположенные корпуса находятся прямо на красивом побережье Черного Моря. Б/о "Престиж" удобно расположена на белоснежной песчаной косе Черноморского побережья, в живописном уголке Юга Одесской области, в центральной части известного и хорошо развитого курорта Затока.                                                                                                                    </w:t>
      </w:r>
    </w:p>
    <w:p w:rsidR="00B2729E" w:rsidRPr="003A5EE8" w:rsidRDefault="00B2729E" w:rsidP="00B2729E">
      <w:pPr>
        <w:pStyle w:val="a8"/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</w:rPr>
      </w:pPr>
      <w:proofErr w:type="gramStart"/>
      <w:r w:rsidRPr="003A5EE8">
        <w:rPr>
          <w:rStyle w:val="a9"/>
          <w:rFonts w:ascii="Arial" w:hAnsi="Arial" w:cs="Arial"/>
          <w:i/>
          <w:sz w:val="20"/>
          <w:szCs w:val="20"/>
          <w:u w:val="single"/>
        </w:rPr>
        <w:t>Размещение:﻿</w:t>
      </w:r>
      <w:proofErr w:type="gramEnd"/>
      <w:r w:rsidRPr="003A5EE8">
        <w:rPr>
          <w:rStyle w:val="a9"/>
          <w:rFonts w:ascii="Arial" w:hAnsi="Arial" w:cs="Arial"/>
          <w:i/>
          <w:color w:val="008000"/>
          <w:sz w:val="20"/>
          <w:szCs w:val="20"/>
          <w:u w:val="single"/>
        </w:rPr>
        <w:t xml:space="preserve">  </w:t>
      </w:r>
      <w:r w:rsidRPr="003A5EE8">
        <w:rPr>
          <w:rFonts w:ascii="Arial" w:hAnsi="Arial" w:cs="Arial"/>
          <w:i/>
          <w:color w:val="000000"/>
          <w:sz w:val="20"/>
          <w:szCs w:val="20"/>
        </w:rPr>
        <w:t xml:space="preserve">2х, 3х, 4х местные номера расположены в боковом третьем </w:t>
      </w:r>
      <w:r w:rsidR="004B246C">
        <w:rPr>
          <w:rFonts w:ascii="Arial" w:hAnsi="Arial" w:cs="Arial"/>
          <w:i/>
          <w:color w:val="000000"/>
          <w:sz w:val="20"/>
          <w:szCs w:val="20"/>
        </w:rPr>
        <w:t xml:space="preserve">и в четвертом </w:t>
      </w:r>
      <w:r w:rsidRPr="003A5EE8">
        <w:rPr>
          <w:rFonts w:ascii="Arial" w:hAnsi="Arial" w:cs="Arial"/>
          <w:i/>
          <w:color w:val="000000"/>
          <w:sz w:val="20"/>
          <w:szCs w:val="20"/>
        </w:rPr>
        <w:t>корпусе. В номерах, санузел с душем, кондиционер, телевизор со спу</w:t>
      </w:r>
      <w:r w:rsidR="00E6610F">
        <w:rPr>
          <w:rFonts w:ascii="Arial" w:hAnsi="Arial" w:cs="Arial"/>
          <w:i/>
          <w:color w:val="000000"/>
          <w:sz w:val="20"/>
          <w:szCs w:val="20"/>
        </w:rPr>
        <w:t>тниковыми каналами, холодильник. Номера без балкона, с выходом во внутренний дворик.</w:t>
      </w:r>
      <w:r w:rsidRPr="003A5EE8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B2729E" w:rsidRPr="003A5EE8" w:rsidRDefault="00B2729E" w:rsidP="00B2729E">
      <w:pPr>
        <w:pStyle w:val="a8"/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</w:rPr>
      </w:pPr>
      <w:r w:rsidRPr="003A5EE8">
        <w:rPr>
          <w:rStyle w:val="a9"/>
          <w:rFonts w:ascii="Arial" w:hAnsi="Arial" w:cs="Arial"/>
          <w:i/>
          <w:sz w:val="20"/>
          <w:szCs w:val="20"/>
          <w:u w:val="single"/>
        </w:rPr>
        <w:t>Инфраструктура:</w:t>
      </w:r>
      <w:r w:rsidR="00E6610F">
        <w:rPr>
          <w:rStyle w:val="a9"/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="00E6610F" w:rsidRPr="003A5EE8">
        <w:rPr>
          <w:rStyle w:val="a9"/>
          <w:rFonts w:ascii="Arial" w:hAnsi="Arial" w:cs="Arial"/>
          <w:i/>
          <w:color w:val="000000"/>
          <w:sz w:val="20"/>
          <w:szCs w:val="20"/>
        </w:rPr>
        <w:t>wi-fi</w:t>
      </w:r>
      <w:proofErr w:type="spellEnd"/>
      <w:r w:rsidR="00E6610F" w:rsidRPr="003A5EE8">
        <w:rPr>
          <w:rFonts w:ascii="Arial" w:hAnsi="Arial" w:cs="Arial"/>
          <w:i/>
          <w:color w:val="000000"/>
          <w:sz w:val="20"/>
          <w:szCs w:val="20"/>
        </w:rPr>
        <w:t>.</w:t>
      </w:r>
      <w:r w:rsidRPr="003A5EE8">
        <w:rPr>
          <w:rStyle w:val="a9"/>
          <w:rFonts w:ascii="Arial" w:hAnsi="Arial" w:cs="Arial"/>
          <w:i/>
          <w:color w:val="008000"/>
          <w:sz w:val="20"/>
          <w:szCs w:val="20"/>
          <w:u w:val="single"/>
        </w:rPr>
        <w:t> </w:t>
      </w:r>
      <w:r w:rsidRPr="003A5EE8">
        <w:rPr>
          <w:rFonts w:ascii="Arial" w:hAnsi="Arial" w:cs="Arial"/>
          <w:i/>
          <w:color w:val="000000"/>
          <w:sz w:val="20"/>
          <w:szCs w:val="20"/>
        </w:rPr>
        <w:t xml:space="preserve">круглосуточный администратор, автостоянка, организация экскурсий, </w:t>
      </w:r>
      <w:r w:rsidRPr="00E6610F">
        <w:rPr>
          <w:rFonts w:ascii="Arial" w:hAnsi="Arial" w:cs="Arial"/>
          <w:b/>
          <w:i/>
          <w:color w:val="000000"/>
          <w:sz w:val="20"/>
          <w:szCs w:val="20"/>
        </w:rPr>
        <w:t>кафе с домашней кухней</w:t>
      </w:r>
      <w:r w:rsidRPr="003A5EE8">
        <w:rPr>
          <w:rFonts w:ascii="Arial" w:hAnsi="Arial" w:cs="Arial"/>
          <w:i/>
          <w:color w:val="000000"/>
          <w:sz w:val="20"/>
          <w:szCs w:val="20"/>
        </w:rPr>
        <w:t xml:space="preserve">, круглосуточная охрана, близкое расположение к многочисленным магазинам, барам, дискотекам. в пяти минутах ходьбы расположена Центральная Аллея, где расположены разнообразные аттракционы для поклонников экстрима! В ближайшей доступности продовольственные магазины и рынки.    </w:t>
      </w:r>
    </w:p>
    <w:p w:rsidR="00B2729E" w:rsidRPr="003A5EE8" w:rsidRDefault="00B2729E" w:rsidP="00B2729E">
      <w:pPr>
        <w:pStyle w:val="a8"/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</w:rPr>
      </w:pPr>
      <w:r w:rsidRPr="003A5EE8">
        <w:rPr>
          <w:rStyle w:val="a9"/>
          <w:rFonts w:ascii="Arial" w:hAnsi="Arial" w:cs="Arial"/>
          <w:i/>
          <w:sz w:val="20"/>
          <w:szCs w:val="20"/>
          <w:u w:val="single"/>
        </w:rPr>
        <w:t>Питание:</w:t>
      </w:r>
      <w:r w:rsidRPr="003A5EE8">
        <w:rPr>
          <w:rStyle w:val="a9"/>
          <w:rFonts w:ascii="Arial" w:hAnsi="Arial" w:cs="Arial"/>
          <w:i/>
          <w:color w:val="008000"/>
          <w:sz w:val="20"/>
          <w:szCs w:val="20"/>
          <w:u w:val="single"/>
        </w:rPr>
        <w:t> </w:t>
      </w:r>
      <w:r w:rsidRPr="003A5EE8">
        <w:rPr>
          <w:rFonts w:ascii="Arial" w:hAnsi="Arial" w:cs="Arial"/>
          <w:i/>
          <w:color w:val="000000"/>
          <w:sz w:val="20"/>
          <w:szCs w:val="20"/>
        </w:rPr>
        <w:t xml:space="preserve">самостоятельно. На территории имеется кафе с домашней кухней, рядом множество кафе, баров, ресторанов                                                                                                                                                                </w:t>
      </w:r>
      <w:r w:rsidRPr="003A5EE8">
        <w:rPr>
          <w:rStyle w:val="a9"/>
          <w:rFonts w:ascii="Arial" w:hAnsi="Arial" w:cs="Arial"/>
          <w:i/>
          <w:sz w:val="20"/>
          <w:szCs w:val="20"/>
          <w:u w:val="single"/>
        </w:rPr>
        <w:t>Пляж:</w:t>
      </w:r>
      <w:r w:rsidRPr="003A5EE8">
        <w:rPr>
          <w:rStyle w:val="a9"/>
          <w:rFonts w:ascii="Arial" w:hAnsi="Arial" w:cs="Arial"/>
          <w:i/>
          <w:color w:val="008000"/>
          <w:sz w:val="20"/>
          <w:szCs w:val="20"/>
          <w:u w:val="single"/>
        </w:rPr>
        <w:t> </w:t>
      </w:r>
      <w:r w:rsidRPr="003A5EE8">
        <w:rPr>
          <w:rFonts w:ascii="Arial" w:hAnsi="Arial" w:cs="Arial"/>
          <w:i/>
          <w:color w:val="000000"/>
          <w:sz w:val="20"/>
          <w:szCs w:val="20"/>
        </w:rPr>
        <w:t xml:space="preserve">песчаный пляж, по желанию - лежаки, шезлонги, зонтики за дополнительную плату. </w:t>
      </w:r>
      <w:r w:rsidR="0028321B">
        <w:rPr>
          <w:rFonts w:ascii="Arial" w:hAnsi="Arial" w:cs="Arial"/>
          <w:b/>
          <w:i/>
          <w:color w:val="000000"/>
          <w:sz w:val="20"/>
          <w:szCs w:val="20"/>
        </w:rPr>
        <w:t xml:space="preserve">Берег моря </w:t>
      </w:r>
      <w:proofErr w:type="gramStart"/>
      <w:r w:rsidRPr="003A5EE8">
        <w:rPr>
          <w:rFonts w:ascii="Arial" w:hAnsi="Arial" w:cs="Arial"/>
          <w:i/>
          <w:color w:val="000000"/>
          <w:sz w:val="20"/>
          <w:szCs w:val="20"/>
        </w:rPr>
        <w:t>На</w:t>
      </w:r>
      <w:proofErr w:type="gramEnd"/>
      <w:r w:rsidRPr="003A5EE8">
        <w:rPr>
          <w:rFonts w:ascii="Arial" w:hAnsi="Arial" w:cs="Arial"/>
          <w:i/>
          <w:color w:val="000000"/>
          <w:sz w:val="20"/>
          <w:szCs w:val="20"/>
        </w:rPr>
        <w:t xml:space="preserve"> берегу черного моря- водные развлечения, катамараны, скутеры, парашюты, водные горки, батуты!     </w:t>
      </w:r>
    </w:p>
    <w:p w:rsidR="00B2729E" w:rsidRPr="008C27FC" w:rsidRDefault="00B2729E" w:rsidP="00B2729E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C27F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B2729E" w:rsidRPr="002A59F4" w:rsidRDefault="00B2729E" w:rsidP="00B2729E">
      <w:pPr>
        <w:pStyle w:val="a8"/>
        <w:spacing w:before="0" w:beforeAutospacing="0" w:after="0" w:afterAutospacing="0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2A59F4">
        <w:rPr>
          <w:rFonts w:ascii="Arial" w:hAnsi="Arial" w:cs="Arial"/>
          <w:b/>
          <w:i/>
          <w:sz w:val="16"/>
          <w:szCs w:val="16"/>
          <w:u w:val="single"/>
        </w:rPr>
        <w:t xml:space="preserve">Стоимость на одного человека: </w:t>
      </w:r>
      <w:r>
        <w:rPr>
          <w:rFonts w:ascii="Arial" w:hAnsi="Arial" w:cs="Arial"/>
          <w:b/>
          <w:i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</w:t>
      </w:r>
      <w:r w:rsidRPr="002A59F4">
        <w:rPr>
          <w:rFonts w:ascii="Arial" w:hAnsi="Arial" w:cs="Arial"/>
          <w:b/>
          <w:i/>
          <w:sz w:val="16"/>
          <w:szCs w:val="16"/>
        </w:rPr>
        <w:t>Дополнительно оплачивается в кассу украинского туроператора проживание и проезд по территории Украины (</w:t>
      </w:r>
      <w:r w:rsidRPr="002A59F4">
        <w:rPr>
          <w:rFonts w:ascii="Arial" w:hAnsi="Arial" w:cs="Arial"/>
          <w:b/>
          <w:i/>
          <w:sz w:val="16"/>
          <w:szCs w:val="16"/>
          <w:lang w:val="en-US"/>
        </w:rPr>
        <w:t>USD</w:t>
      </w:r>
      <w:r w:rsidRPr="002A59F4">
        <w:rPr>
          <w:rFonts w:ascii="Arial" w:hAnsi="Arial" w:cs="Arial"/>
          <w:b/>
          <w:i/>
          <w:sz w:val="16"/>
          <w:szCs w:val="16"/>
        </w:rPr>
        <w:t>):</w:t>
      </w:r>
    </w:p>
    <w:tbl>
      <w:tblPr>
        <w:tblStyle w:val="a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902"/>
        <w:gridCol w:w="1820"/>
        <w:gridCol w:w="1820"/>
        <w:gridCol w:w="1820"/>
        <w:gridCol w:w="1822"/>
      </w:tblGrid>
      <w:tr w:rsidR="00B2729E" w:rsidTr="002E3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729E" w:rsidRDefault="00B2729E" w:rsidP="00B2729E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eastAsia="en-US" w:bidi="en-US"/>
              </w:rPr>
            </w:pPr>
          </w:p>
          <w:p w:rsidR="00B2729E" w:rsidRPr="00B2729E" w:rsidRDefault="00B2729E" w:rsidP="00B2729E">
            <w:pPr>
              <w:pStyle w:val="a3"/>
              <w:rPr>
                <w:rFonts w:ascii="Arial" w:hAnsi="Arial" w:cs="Arial"/>
                <w:i/>
                <w:color w:val="FF0000"/>
              </w:rPr>
            </w:pPr>
            <w:proofErr w:type="spellStart"/>
            <w:r w:rsidRPr="00B2729E">
              <w:rPr>
                <w:rFonts w:ascii="Arial" w:hAnsi="Arial" w:cs="Arial"/>
                <w:color w:val="000000"/>
                <w:sz w:val="20"/>
                <w:szCs w:val="20"/>
                <w:lang w:val="en-US" w:eastAsia="en-US" w:bidi="en-US"/>
              </w:rPr>
              <w:t>Дата</w:t>
            </w:r>
            <w:proofErr w:type="spellEnd"/>
            <w:r w:rsidRPr="00B2729E">
              <w:rPr>
                <w:rFonts w:ascii="Arial" w:hAnsi="Arial" w:cs="Arial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B2729E">
              <w:rPr>
                <w:rFonts w:ascii="Arial" w:hAnsi="Arial" w:cs="Arial"/>
                <w:color w:val="000000"/>
                <w:sz w:val="20"/>
                <w:szCs w:val="20"/>
                <w:lang w:val="en-US" w:eastAsia="en-US" w:bidi="en-US"/>
              </w:rPr>
              <w:t>заезда</w:t>
            </w:r>
            <w:proofErr w:type="spellEnd"/>
          </w:p>
        </w:tc>
        <w:tc>
          <w:tcPr>
            <w:tcW w:w="9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US" w:eastAsia="en-US" w:bidi="en-US"/>
              </w:rPr>
              <w:t>Кол</w:t>
            </w:r>
            <w:proofErr w:type="spellEnd"/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US" w:eastAsia="en-US" w:bidi="en-US"/>
              </w:rPr>
              <w:t>.</w:t>
            </w:r>
          </w:p>
          <w:p w:rsidR="00B2729E" w:rsidRPr="00B2729E" w:rsidRDefault="00B2729E" w:rsidP="00B2729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</w:rPr>
            </w:pPr>
            <w:proofErr w:type="spellStart"/>
            <w:r w:rsidRPr="00B2729E">
              <w:rPr>
                <w:rFonts w:ascii="Arial" w:hAnsi="Arial" w:cs="Arial"/>
                <w:color w:val="000000"/>
                <w:sz w:val="20"/>
                <w:szCs w:val="20"/>
                <w:lang w:val="en-US" w:eastAsia="en-US" w:bidi="en-US"/>
              </w:rPr>
              <w:t>ночей</w:t>
            </w:r>
            <w:proofErr w:type="spellEnd"/>
          </w:p>
        </w:tc>
        <w:tc>
          <w:tcPr>
            <w:tcW w:w="1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</w:rPr>
            </w:pPr>
            <w:r w:rsidRPr="00B2729E">
              <w:rPr>
                <w:rFonts w:ascii="Arial" w:hAnsi="Arial" w:cs="Arial"/>
                <w:color w:val="000000"/>
                <w:sz w:val="20"/>
                <w:szCs w:val="20"/>
                <w:lang w:val="en-US" w:eastAsia="en-US" w:bidi="en-US"/>
              </w:rPr>
              <w:t xml:space="preserve">2-х </w:t>
            </w:r>
            <w:proofErr w:type="spellStart"/>
            <w:r w:rsidRPr="00B2729E">
              <w:rPr>
                <w:rFonts w:ascii="Arial" w:hAnsi="Arial" w:cs="Arial"/>
                <w:color w:val="000000"/>
                <w:sz w:val="20"/>
                <w:szCs w:val="20"/>
                <w:lang w:val="en-US" w:eastAsia="en-US" w:bidi="en-US"/>
              </w:rPr>
              <w:t>местный</w:t>
            </w:r>
            <w:proofErr w:type="spellEnd"/>
            <w:r w:rsidRPr="00B2729E">
              <w:rPr>
                <w:rFonts w:ascii="Arial" w:hAnsi="Arial" w:cs="Arial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B2729E">
              <w:rPr>
                <w:rFonts w:ascii="Arial" w:hAnsi="Arial" w:cs="Arial"/>
                <w:color w:val="000000"/>
                <w:sz w:val="20"/>
                <w:szCs w:val="20"/>
                <w:lang w:val="en-US" w:eastAsia="en-US" w:bidi="en-US"/>
              </w:rPr>
              <w:t>номер</w:t>
            </w:r>
            <w:proofErr w:type="spellEnd"/>
          </w:p>
        </w:tc>
        <w:tc>
          <w:tcPr>
            <w:tcW w:w="1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</w:rPr>
            </w:pPr>
            <w:r w:rsidRPr="00B2729E">
              <w:rPr>
                <w:rFonts w:ascii="Arial" w:hAnsi="Arial" w:cs="Arial"/>
                <w:color w:val="000000"/>
                <w:sz w:val="20"/>
                <w:szCs w:val="20"/>
                <w:lang w:val="en-US" w:eastAsia="en-US" w:bidi="en-US"/>
              </w:rPr>
              <w:t xml:space="preserve">3-х </w:t>
            </w:r>
            <w:proofErr w:type="spellStart"/>
            <w:r w:rsidRPr="00B2729E">
              <w:rPr>
                <w:rFonts w:ascii="Arial" w:hAnsi="Arial" w:cs="Arial"/>
                <w:color w:val="000000"/>
                <w:sz w:val="20"/>
                <w:szCs w:val="20"/>
                <w:lang w:val="en-US" w:eastAsia="en-US" w:bidi="en-US"/>
              </w:rPr>
              <w:t>местный</w:t>
            </w:r>
            <w:proofErr w:type="spellEnd"/>
            <w:r w:rsidRPr="00B2729E">
              <w:rPr>
                <w:rFonts w:ascii="Arial" w:hAnsi="Arial" w:cs="Arial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B2729E">
              <w:rPr>
                <w:rFonts w:ascii="Arial" w:hAnsi="Arial" w:cs="Arial"/>
                <w:color w:val="000000"/>
                <w:sz w:val="20"/>
                <w:szCs w:val="20"/>
                <w:lang w:val="en-US" w:eastAsia="en-US" w:bidi="en-US"/>
              </w:rPr>
              <w:t>номер</w:t>
            </w:r>
            <w:proofErr w:type="spellEnd"/>
          </w:p>
        </w:tc>
        <w:tc>
          <w:tcPr>
            <w:tcW w:w="1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</w:rPr>
            </w:pPr>
            <w:r w:rsidRPr="00B2729E">
              <w:rPr>
                <w:rFonts w:ascii="Arial" w:hAnsi="Arial" w:cs="Arial"/>
                <w:color w:val="000000"/>
                <w:sz w:val="20"/>
                <w:szCs w:val="20"/>
                <w:lang w:eastAsia="en-US" w:bidi="en-US"/>
              </w:rPr>
              <w:t>4</w:t>
            </w:r>
            <w:r w:rsidRPr="00B2729E">
              <w:rPr>
                <w:rFonts w:ascii="Arial" w:hAnsi="Arial" w:cs="Arial"/>
                <w:color w:val="000000"/>
                <w:sz w:val="20"/>
                <w:szCs w:val="20"/>
                <w:lang w:val="en-US" w:eastAsia="en-US" w:bidi="en-US"/>
              </w:rPr>
              <w:t xml:space="preserve">-х </w:t>
            </w:r>
            <w:proofErr w:type="spellStart"/>
            <w:r w:rsidRPr="00B2729E">
              <w:rPr>
                <w:rFonts w:ascii="Arial" w:hAnsi="Arial" w:cs="Arial"/>
                <w:color w:val="000000"/>
                <w:sz w:val="20"/>
                <w:szCs w:val="20"/>
                <w:lang w:val="en-US" w:eastAsia="en-US" w:bidi="en-US"/>
              </w:rPr>
              <w:t>местный</w:t>
            </w:r>
            <w:proofErr w:type="spellEnd"/>
            <w:r w:rsidRPr="00B2729E">
              <w:rPr>
                <w:rFonts w:ascii="Arial" w:hAnsi="Arial" w:cs="Arial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B2729E">
              <w:rPr>
                <w:rFonts w:ascii="Arial" w:hAnsi="Arial" w:cs="Arial"/>
                <w:color w:val="000000"/>
                <w:sz w:val="20"/>
                <w:szCs w:val="20"/>
                <w:lang w:val="en-US" w:eastAsia="en-US" w:bidi="en-US"/>
              </w:rPr>
              <w:t>номер</w:t>
            </w:r>
            <w:proofErr w:type="spellEnd"/>
          </w:p>
        </w:tc>
        <w:tc>
          <w:tcPr>
            <w:tcW w:w="1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 w:bidi="en-US"/>
              </w:rPr>
            </w:pP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 w:bidi="en-US"/>
              </w:rPr>
              <w:t>Ребенок</w:t>
            </w:r>
          </w:p>
          <w:p w:rsidR="00B2729E" w:rsidRPr="00B2729E" w:rsidRDefault="00B2729E" w:rsidP="00B2729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</w:rPr>
            </w:pPr>
            <w:r w:rsidRPr="00B2729E">
              <w:rPr>
                <w:rFonts w:ascii="Arial" w:hAnsi="Arial" w:cs="Arial"/>
                <w:color w:val="000000"/>
                <w:sz w:val="20"/>
                <w:szCs w:val="20"/>
                <w:lang w:eastAsia="en-US" w:bidi="en-US"/>
              </w:rPr>
              <w:t>до 5 лет без места</w:t>
            </w:r>
          </w:p>
        </w:tc>
      </w:tr>
      <w:tr w:rsidR="00B2729E" w:rsidTr="002E3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5" w:type="dxa"/>
            <w:gridSpan w:val="6"/>
            <w:tcBorders>
              <w:left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pStyle w:val="a3"/>
              <w:rPr>
                <w:rFonts w:ascii="Arial" w:hAnsi="Arial" w:cs="Arial"/>
                <w:i/>
                <w:color w:val="FF0000"/>
              </w:rPr>
            </w:pPr>
            <w:r w:rsidRPr="00B2729E">
              <w:rPr>
                <w:rFonts w:ascii="Arial" w:hAnsi="Arial" w:cs="Arial"/>
                <w:color w:val="000000"/>
                <w:sz w:val="20"/>
                <w:szCs w:val="20"/>
              </w:rPr>
              <w:t xml:space="preserve">Эквивалент </w:t>
            </w:r>
            <w:r w:rsidRPr="00B272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USD</w:t>
            </w:r>
          </w:p>
        </w:tc>
      </w:tr>
      <w:tr w:rsidR="00435C4A" w:rsidTr="002E37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:rsidR="00435C4A" w:rsidRPr="002E37CA" w:rsidRDefault="00435C4A" w:rsidP="00435C4A">
            <w:pPr>
              <w:jc w:val="center"/>
              <w:rPr>
                <w:rFonts w:ascii="Arial" w:hAnsi="Arial" w:cs="Arial"/>
                <w:bCs w:val="0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Arial" w:hAnsi="Arial" w:cs="Arial"/>
                <w:bCs w:val="0"/>
                <w:color w:val="000000"/>
                <w:sz w:val="18"/>
                <w:szCs w:val="18"/>
                <w:lang w:eastAsia="en-US" w:bidi="en-US"/>
              </w:rPr>
              <w:t>12.08 (13.08 – 20.08) 21.08</w:t>
            </w:r>
          </w:p>
        </w:tc>
        <w:tc>
          <w:tcPr>
            <w:tcW w:w="902" w:type="dxa"/>
          </w:tcPr>
          <w:p w:rsidR="00435C4A" w:rsidRPr="00971B95" w:rsidRDefault="00435C4A" w:rsidP="00435C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1820" w:type="dxa"/>
          </w:tcPr>
          <w:p w:rsidR="00435C4A" w:rsidRPr="00B2729E" w:rsidRDefault="00435C4A" w:rsidP="00435C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0" w:type="dxa"/>
          </w:tcPr>
          <w:p w:rsidR="00435C4A" w:rsidRPr="00B2729E" w:rsidRDefault="00435C4A" w:rsidP="00435C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820" w:type="dxa"/>
          </w:tcPr>
          <w:p w:rsidR="00435C4A" w:rsidRPr="00B2729E" w:rsidRDefault="00435C4A" w:rsidP="00435C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822" w:type="dxa"/>
          </w:tcPr>
          <w:p w:rsidR="00435C4A" w:rsidRPr="00B2729E" w:rsidRDefault="00435C4A" w:rsidP="00435C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435C4A" w:rsidTr="002E3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  <w:tcBorders>
              <w:left w:val="none" w:sz="0" w:space="0" w:color="auto"/>
              <w:right w:val="none" w:sz="0" w:space="0" w:color="auto"/>
            </w:tcBorders>
          </w:tcPr>
          <w:p w:rsidR="00435C4A" w:rsidRPr="002E37CA" w:rsidRDefault="00435C4A" w:rsidP="00435C4A">
            <w:pPr>
              <w:jc w:val="center"/>
              <w:rPr>
                <w:rFonts w:ascii="Arial" w:hAnsi="Arial" w:cs="Arial"/>
                <w:bCs w:val="0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Arial" w:hAnsi="Arial" w:cs="Arial"/>
                <w:bCs w:val="0"/>
                <w:color w:val="000000"/>
                <w:sz w:val="18"/>
                <w:szCs w:val="18"/>
                <w:lang w:eastAsia="en-US" w:bidi="en-US"/>
              </w:rPr>
              <w:t>15.08 (16.08 – 23.08) 23.08</w:t>
            </w:r>
          </w:p>
        </w:tc>
        <w:tc>
          <w:tcPr>
            <w:tcW w:w="902" w:type="dxa"/>
            <w:tcBorders>
              <w:left w:val="none" w:sz="0" w:space="0" w:color="auto"/>
              <w:right w:val="none" w:sz="0" w:space="0" w:color="auto"/>
            </w:tcBorders>
          </w:tcPr>
          <w:p w:rsidR="00435C4A" w:rsidRPr="00B2729E" w:rsidRDefault="00435C4A" w:rsidP="00435C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1820" w:type="dxa"/>
            <w:tcBorders>
              <w:left w:val="none" w:sz="0" w:space="0" w:color="auto"/>
              <w:right w:val="none" w:sz="0" w:space="0" w:color="auto"/>
            </w:tcBorders>
          </w:tcPr>
          <w:p w:rsidR="00435C4A" w:rsidRPr="00B2729E" w:rsidRDefault="00435C4A" w:rsidP="00435C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20" w:type="dxa"/>
            <w:tcBorders>
              <w:left w:val="none" w:sz="0" w:space="0" w:color="auto"/>
              <w:right w:val="none" w:sz="0" w:space="0" w:color="auto"/>
            </w:tcBorders>
          </w:tcPr>
          <w:p w:rsidR="00435C4A" w:rsidRDefault="00435C4A" w:rsidP="00435C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820" w:type="dxa"/>
            <w:tcBorders>
              <w:left w:val="none" w:sz="0" w:space="0" w:color="auto"/>
              <w:right w:val="none" w:sz="0" w:space="0" w:color="auto"/>
            </w:tcBorders>
          </w:tcPr>
          <w:p w:rsidR="00435C4A" w:rsidRDefault="00435C4A" w:rsidP="00435C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39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22" w:type="dxa"/>
            <w:tcBorders>
              <w:left w:val="none" w:sz="0" w:space="0" w:color="auto"/>
              <w:right w:val="none" w:sz="0" w:space="0" w:color="auto"/>
            </w:tcBorders>
          </w:tcPr>
          <w:p w:rsidR="00435C4A" w:rsidRPr="00B2729E" w:rsidRDefault="00435C4A" w:rsidP="00435C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435C4A" w:rsidTr="002E37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:rsidR="00435C4A" w:rsidRPr="002E37CA" w:rsidRDefault="00C343C3" w:rsidP="00435C4A">
            <w:pPr>
              <w:jc w:val="center"/>
              <w:rPr>
                <w:rFonts w:ascii="Arial" w:hAnsi="Arial" w:cs="Arial"/>
                <w:bCs w:val="0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Arial" w:hAnsi="Arial" w:cs="Arial"/>
                <w:bCs w:val="0"/>
                <w:color w:val="000000"/>
                <w:sz w:val="18"/>
                <w:szCs w:val="18"/>
                <w:lang w:eastAsia="en-US" w:bidi="en-US"/>
              </w:rPr>
              <w:t>22.08 (23.08 – 30.08) 3</w:t>
            </w:r>
            <w:bookmarkStart w:id="0" w:name="_GoBack"/>
            <w:bookmarkEnd w:id="0"/>
            <w:r w:rsidR="00435C4A">
              <w:rPr>
                <w:rFonts w:ascii="Arial" w:hAnsi="Arial" w:cs="Arial"/>
                <w:bCs w:val="0"/>
                <w:color w:val="000000"/>
                <w:sz w:val="18"/>
                <w:szCs w:val="18"/>
                <w:lang w:eastAsia="en-US" w:bidi="en-US"/>
              </w:rPr>
              <w:t>1.08</w:t>
            </w:r>
          </w:p>
        </w:tc>
        <w:tc>
          <w:tcPr>
            <w:tcW w:w="902" w:type="dxa"/>
          </w:tcPr>
          <w:p w:rsidR="00435C4A" w:rsidRPr="00971B95" w:rsidRDefault="00435C4A" w:rsidP="00435C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1820" w:type="dxa"/>
          </w:tcPr>
          <w:p w:rsidR="00435C4A" w:rsidRPr="00B2729E" w:rsidRDefault="00435C4A" w:rsidP="00435C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20" w:type="dxa"/>
          </w:tcPr>
          <w:p w:rsidR="00435C4A" w:rsidRDefault="00435C4A" w:rsidP="00435C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820" w:type="dxa"/>
          </w:tcPr>
          <w:p w:rsidR="00435C4A" w:rsidRDefault="00435C4A" w:rsidP="00435C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39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22" w:type="dxa"/>
          </w:tcPr>
          <w:p w:rsidR="00435C4A" w:rsidRPr="00B2729E" w:rsidRDefault="00435C4A" w:rsidP="00435C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435C4A" w:rsidTr="00435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</w:tcPr>
          <w:p w:rsidR="00435C4A" w:rsidRPr="002E37CA" w:rsidRDefault="00435C4A" w:rsidP="00435C4A">
            <w:pPr>
              <w:jc w:val="center"/>
              <w:rPr>
                <w:rFonts w:ascii="Arial" w:hAnsi="Arial" w:cs="Arial"/>
                <w:bCs w:val="0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Arial" w:hAnsi="Arial" w:cs="Arial"/>
                <w:bCs w:val="0"/>
                <w:color w:val="000000"/>
                <w:sz w:val="18"/>
                <w:szCs w:val="18"/>
                <w:lang w:eastAsia="en-US" w:bidi="en-US"/>
              </w:rPr>
              <w:t>25.08 (26.08 – 02.09) 03.09</w:t>
            </w:r>
          </w:p>
        </w:tc>
        <w:tc>
          <w:tcPr>
            <w:tcW w:w="902" w:type="dxa"/>
          </w:tcPr>
          <w:p w:rsidR="00435C4A" w:rsidRPr="00B2729E" w:rsidRDefault="00435C4A" w:rsidP="00435C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1820" w:type="dxa"/>
          </w:tcPr>
          <w:p w:rsidR="00435C4A" w:rsidRPr="00B2729E" w:rsidRDefault="00435C4A" w:rsidP="00435C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0" w:type="dxa"/>
          </w:tcPr>
          <w:p w:rsidR="00435C4A" w:rsidRDefault="00435C4A" w:rsidP="00435C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820" w:type="dxa"/>
          </w:tcPr>
          <w:p w:rsidR="00435C4A" w:rsidRDefault="00435C4A" w:rsidP="00435C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39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22" w:type="dxa"/>
          </w:tcPr>
          <w:p w:rsidR="00435C4A" w:rsidRPr="00B2729E" w:rsidRDefault="00435C4A" w:rsidP="00435C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435C4A" w:rsidTr="002E37CA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dxa"/>
            <w:shd w:val="clear" w:color="auto" w:fill="C0C0C0" w:themeFill="text1" w:themeFillTint="3F"/>
          </w:tcPr>
          <w:p w:rsidR="00435C4A" w:rsidRDefault="00435C4A" w:rsidP="00435C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>02.09 (03.09 – 10.09) 11.09</w:t>
            </w:r>
          </w:p>
        </w:tc>
        <w:tc>
          <w:tcPr>
            <w:tcW w:w="902" w:type="dxa"/>
            <w:shd w:val="clear" w:color="auto" w:fill="C0C0C0" w:themeFill="text1" w:themeFillTint="3F"/>
          </w:tcPr>
          <w:p w:rsidR="00435C4A" w:rsidRDefault="00435C4A" w:rsidP="00435C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1820" w:type="dxa"/>
            <w:shd w:val="clear" w:color="auto" w:fill="C0C0C0" w:themeFill="text1" w:themeFillTint="3F"/>
          </w:tcPr>
          <w:p w:rsidR="00435C4A" w:rsidRDefault="00435C4A" w:rsidP="00435C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820" w:type="dxa"/>
            <w:shd w:val="clear" w:color="auto" w:fill="C0C0C0" w:themeFill="text1" w:themeFillTint="3F"/>
          </w:tcPr>
          <w:p w:rsidR="00435C4A" w:rsidRDefault="00435C4A" w:rsidP="00435C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820" w:type="dxa"/>
            <w:shd w:val="clear" w:color="auto" w:fill="C0C0C0" w:themeFill="text1" w:themeFillTint="3F"/>
          </w:tcPr>
          <w:p w:rsidR="00435C4A" w:rsidRPr="00F03947" w:rsidRDefault="00435C4A" w:rsidP="00435C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822" w:type="dxa"/>
            <w:shd w:val="clear" w:color="auto" w:fill="C0C0C0" w:themeFill="text1" w:themeFillTint="3F"/>
          </w:tcPr>
          <w:p w:rsidR="00435C4A" w:rsidRDefault="00435C4A" w:rsidP="00435C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</w:tbl>
    <w:p w:rsidR="00B2729E" w:rsidRPr="003A5EE8" w:rsidRDefault="00B2729E" w:rsidP="003A5EE8">
      <w:pPr>
        <w:pStyle w:val="a3"/>
        <w:jc w:val="left"/>
        <w:rPr>
          <w:rFonts w:ascii="Arial" w:hAnsi="Arial" w:cs="Arial"/>
          <w:i/>
          <w:color w:val="FF0000"/>
          <w:sz w:val="4"/>
        </w:rPr>
      </w:pPr>
    </w:p>
    <w:p w:rsidR="00B2729E" w:rsidRPr="003A5EE8" w:rsidRDefault="00B2729E" w:rsidP="00B2729E">
      <w:pPr>
        <w:pStyle w:val="a3"/>
        <w:rPr>
          <w:rFonts w:ascii="Arial" w:hAnsi="Arial" w:cs="Arial"/>
          <w:i/>
          <w:sz w:val="20"/>
          <w:szCs w:val="20"/>
        </w:rPr>
      </w:pPr>
      <w:r w:rsidRPr="003A5EE8">
        <w:rPr>
          <w:rFonts w:ascii="Arial" w:hAnsi="Arial" w:cs="Arial"/>
          <w:i/>
          <w:sz w:val="20"/>
          <w:szCs w:val="20"/>
        </w:rPr>
        <w:t xml:space="preserve">Ребенок до 12 лет при двух взрослых- скидка 20 USD (40 BYN) </w:t>
      </w:r>
    </w:p>
    <w:p w:rsidR="00B2729E" w:rsidRDefault="00B2729E" w:rsidP="00B2729E">
      <w:pPr>
        <w:pStyle w:val="a3"/>
        <w:rPr>
          <w:rFonts w:ascii="Arial" w:hAnsi="Arial" w:cs="Arial"/>
          <w:i/>
          <w:color w:val="FF0000"/>
        </w:rPr>
      </w:pPr>
    </w:p>
    <w:p w:rsidR="003A5EE8" w:rsidRPr="0028321B" w:rsidRDefault="003A5EE8" w:rsidP="003A5EE8">
      <w:pPr>
        <w:pStyle w:val="a3"/>
        <w:rPr>
          <w:rFonts w:ascii="Arial" w:hAnsi="Arial" w:cs="Arial"/>
          <w:i/>
          <w:color w:val="FF0000"/>
          <w:sz w:val="28"/>
          <w:szCs w:val="28"/>
        </w:rPr>
      </w:pPr>
      <w:r w:rsidRPr="001103EE">
        <w:rPr>
          <w:rFonts w:ascii="Arial" w:hAnsi="Arial" w:cs="Arial"/>
          <w:i/>
          <w:color w:val="FF0000"/>
          <w:sz w:val="28"/>
          <w:szCs w:val="28"/>
        </w:rPr>
        <w:t xml:space="preserve">Стоимость туристической услуги: </w:t>
      </w:r>
      <w:r w:rsidR="0028321B">
        <w:rPr>
          <w:rFonts w:ascii="Arial" w:hAnsi="Arial" w:cs="Arial"/>
          <w:i/>
          <w:color w:val="FF0000"/>
          <w:sz w:val="28"/>
          <w:szCs w:val="28"/>
        </w:rPr>
        <w:t>6</w:t>
      </w:r>
      <w:r w:rsidRPr="001103EE">
        <w:rPr>
          <w:rFonts w:ascii="Arial" w:hAnsi="Arial" w:cs="Arial"/>
          <w:i/>
          <w:color w:val="FF0000"/>
          <w:sz w:val="28"/>
          <w:szCs w:val="28"/>
        </w:rPr>
        <w:t xml:space="preserve">0 </w:t>
      </w:r>
      <w:r w:rsidRPr="001103EE">
        <w:rPr>
          <w:rFonts w:ascii="Arial" w:hAnsi="Arial" w:cs="Arial"/>
          <w:i/>
          <w:color w:val="FF0000"/>
          <w:sz w:val="28"/>
          <w:szCs w:val="28"/>
          <w:lang w:val="en-US"/>
        </w:rPr>
        <w:t>BYN</w:t>
      </w:r>
      <w:r w:rsidR="0028321B">
        <w:rPr>
          <w:rFonts w:ascii="Arial" w:hAnsi="Arial" w:cs="Arial"/>
          <w:i/>
          <w:color w:val="FF0000"/>
          <w:sz w:val="28"/>
          <w:szCs w:val="28"/>
        </w:rPr>
        <w:t>- взрослый</w:t>
      </w:r>
    </w:p>
    <w:p w:rsidR="00B2729E" w:rsidRPr="00AE3624" w:rsidRDefault="0028321B" w:rsidP="0028321B">
      <w:pPr>
        <w:pStyle w:val="a3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  <w:sz w:val="28"/>
          <w:szCs w:val="28"/>
        </w:rPr>
        <w:t>3</w:t>
      </w:r>
      <w:r w:rsidRPr="001103EE">
        <w:rPr>
          <w:rFonts w:ascii="Arial" w:hAnsi="Arial" w:cs="Arial"/>
          <w:i/>
          <w:color w:val="FF0000"/>
          <w:sz w:val="28"/>
          <w:szCs w:val="28"/>
        </w:rPr>
        <w:t xml:space="preserve">0 </w:t>
      </w:r>
      <w:r w:rsidRPr="001103EE">
        <w:rPr>
          <w:rFonts w:ascii="Arial" w:hAnsi="Arial" w:cs="Arial"/>
          <w:i/>
          <w:color w:val="FF0000"/>
          <w:sz w:val="28"/>
          <w:szCs w:val="28"/>
          <w:lang w:val="en-US"/>
        </w:rPr>
        <w:t>BYN</w:t>
      </w:r>
      <w:r>
        <w:rPr>
          <w:rFonts w:ascii="Arial" w:hAnsi="Arial" w:cs="Arial"/>
          <w:i/>
          <w:color w:val="FF0000"/>
          <w:sz w:val="28"/>
          <w:szCs w:val="28"/>
        </w:rPr>
        <w:t>- дети до 12 лет</w:t>
      </w:r>
    </w:p>
    <w:p w:rsidR="00B2729E" w:rsidRPr="001E35DA" w:rsidRDefault="00B2729E" w:rsidP="00B2729E">
      <w:pPr>
        <w:pStyle w:val="a3"/>
        <w:jc w:val="both"/>
        <w:rPr>
          <w:rFonts w:ascii="Arial" w:hAnsi="Arial" w:cs="Arial"/>
          <w:b w:val="0"/>
          <w:bCs w:val="0"/>
          <w:i/>
          <w:iCs/>
          <w:color w:val="FF0000"/>
          <w:sz w:val="14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7701"/>
      </w:tblGrid>
      <w:tr w:rsidR="00B2729E" w:rsidRPr="005042BD" w:rsidTr="008C47C6">
        <w:tc>
          <w:tcPr>
            <w:tcW w:w="3261" w:type="dxa"/>
            <w:shd w:val="clear" w:color="auto" w:fill="auto"/>
          </w:tcPr>
          <w:p w:rsidR="00B2729E" w:rsidRPr="003A5EE8" w:rsidRDefault="00B2729E" w:rsidP="008C47C6">
            <w:pPr>
              <w:pStyle w:val="a3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3A5EE8">
              <w:rPr>
                <w:rFonts w:ascii="Arial" w:hAnsi="Arial" w:cs="Arial"/>
                <w:i/>
                <w:sz w:val="20"/>
                <w:szCs w:val="20"/>
              </w:rPr>
              <w:t xml:space="preserve">В стоимость входит: </w:t>
            </w:r>
          </w:p>
        </w:tc>
        <w:tc>
          <w:tcPr>
            <w:tcW w:w="7796" w:type="dxa"/>
            <w:shd w:val="clear" w:color="auto" w:fill="auto"/>
          </w:tcPr>
          <w:p w:rsidR="00B2729E" w:rsidRPr="003A5EE8" w:rsidRDefault="00B2729E" w:rsidP="008C47C6">
            <w:pPr>
              <w:pStyle w:val="a3"/>
              <w:tabs>
                <w:tab w:val="num" w:pos="720"/>
              </w:tabs>
              <w:jc w:val="both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3A5EE8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проживание и проезд автобусом </w:t>
            </w:r>
            <w:proofErr w:type="spellStart"/>
            <w:r w:rsidRPr="003A5EE8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туркласса</w:t>
            </w:r>
            <w:proofErr w:type="spellEnd"/>
            <w:r w:rsidRPr="003A5EE8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</w:p>
          <w:p w:rsidR="00B2729E" w:rsidRPr="003A5EE8" w:rsidRDefault="00B2729E" w:rsidP="008C47C6">
            <w:pPr>
              <w:pStyle w:val="a3"/>
              <w:tabs>
                <w:tab w:val="num" w:pos="720"/>
              </w:tabs>
              <w:jc w:val="both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3A5EE8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сопровождение группы по территории РБ и Украины</w:t>
            </w:r>
          </w:p>
          <w:p w:rsidR="00B2729E" w:rsidRPr="003A5EE8" w:rsidRDefault="00B2729E" w:rsidP="008C47C6">
            <w:pPr>
              <w:pStyle w:val="a3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3A5EE8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информационно-консультативная услуга по подбору тура</w:t>
            </w:r>
          </w:p>
        </w:tc>
      </w:tr>
      <w:tr w:rsidR="00B2729E" w:rsidRPr="005042BD" w:rsidTr="008C47C6">
        <w:tc>
          <w:tcPr>
            <w:tcW w:w="3261" w:type="dxa"/>
            <w:shd w:val="clear" w:color="auto" w:fill="auto"/>
          </w:tcPr>
          <w:p w:rsidR="00B2729E" w:rsidRPr="003A5EE8" w:rsidRDefault="00B2729E" w:rsidP="008C47C6">
            <w:pPr>
              <w:pStyle w:val="a3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3A5EE8">
              <w:rPr>
                <w:rFonts w:ascii="Arial" w:hAnsi="Arial" w:cs="Arial"/>
                <w:i/>
                <w:sz w:val="20"/>
                <w:szCs w:val="20"/>
              </w:rPr>
              <w:t xml:space="preserve">Дополнительно оплачивается: </w:t>
            </w:r>
          </w:p>
        </w:tc>
        <w:tc>
          <w:tcPr>
            <w:tcW w:w="7796" w:type="dxa"/>
            <w:shd w:val="clear" w:color="auto" w:fill="auto"/>
          </w:tcPr>
          <w:p w:rsidR="00B2729E" w:rsidRPr="003A5EE8" w:rsidRDefault="00B2729E" w:rsidP="008546A7">
            <w:pPr>
              <w:pStyle w:val="a3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3A5EE8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медицинская страховка </w:t>
            </w:r>
          </w:p>
        </w:tc>
      </w:tr>
      <w:tr w:rsidR="00B2729E" w:rsidRPr="005042BD" w:rsidTr="008C47C6">
        <w:tc>
          <w:tcPr>
            <w:tcW w:w="3261" w:type="dxa"/>
            <w:shd w:val="clear" w:color="auto" w:fill="auto"/>
          </w:tcPr>
          <w:p w:rsidR="00B2729E" w:rsidRPr="003A5EE8" w:rsidRDefault="00B2729E" w:rsidP="008C47C6">
            <w:pPr>
              <w:pStyle w:val="a3"/>
              <w:jc w:val="both"/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</w:pPr>
            <w:r w:rsidRPr="003A5EE8"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  <w:t>Необходимые документы:</w:t>
            </w:r>
          </w:p>
        </w:tc>
        <w:tc>
          <w:tcPr>
            <w:tcW w:w="7796" w:type="dxa"/>
            <w:shd w:val="clear" w:color="auto" w:fill="auto"/>
          </w:tcPr>
          <w:p w:rsidR="00B2729E" w:rsidRPr="003A5EE8" w:rsidRDefault="00B2729E" w:rsidP="008C47C6">
            <w:pPr>
              <w:pStyle w:val="a3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3A5EE8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>паспорт, лист бронирования</w:t>
            </w:r>
            <w:r w:rsidRPr="003A5EE8">
              <w:rPr>
                <w:rFonts w:ascii="Arial" w:hAnsi="Arial" w:cs="Arial"/>
                <w:i/>
                <w:color w:val="000000"/>
                <w:sz w:val="20"/>
                <w:szCs w:val="20"/>
              </w:rPr>
              <w:t>.  Если ребенок путешествует без родителей – разрешение от обоих родителей обязательно!!!</w:t>
            </w:r>
          </w:p>
        </w:tc>
      </w:tr>
    </w:tbl>
    <w:p w:rsidR="00B2729E" w:rsidRPr="008C27FC" w:rsidRDefault="00B2729E" w:rsidP="00B2729E">
      <w:pPr>
        <w:rPr>
          <w:rFonts w:ascii="Arial" w:hAnsi="Arial" w:cs="Arial"/>
          <w:bCs/>
          <w:i/>
          <w:iCs/>
          <w:sz w:val="14"/>
          <w:szCs w:val="20"/>
        </w:rPr>
      </w:pPr>
    </w:p>
    <w:p w:rsidR="003A5EE8" w:rsidRPr="00F45766" w:rsidRDefault="003A5EE8" w:rsidP="003A5EE8">
      <w:pPr>
        <w:pStyle w:val="a3"/>
        <w:jc w:val="both"/>
        <w:rPr>
          <w:rFonts w:ascii="Arial" w:hAnsi="Arial" w:cs="Arial"/>
          <w:bCs w:val="0"/>
          <w:i/>
          <w:iCs/>
          <w:sz w:val="20"/>
          <w:szCs w:val="20"/>
        </w:rPr>
      </w:pPr>
      <w:r w:rsidRPr="00F45766">
        <w:rPr>
          <w:rFonts w:ascii="Arial" w:hAnsi="Arial" w:cs="Arial"/>
          <w:i/>
          <w:sz w:val="20"/>
          <w:szCs w:val="20"/>
          <w:u w:val="single"/>
        </w:rPr>
        <w:t>Внимание!!!</w:t>
      </w:r>
      <w:r w:rsidRPr="00F45766">
        <w:rPr>
          <w:rFonts w:ascii="Arial" w:hAnsi="Arial" w:cs="Arial"/>
          <w:i/>
          <w:sz w:val="20"/>
          <w:szCs w:val="20"/>
        </w:rPr>
        <w:t xml:space="preserve"> Туристическое агентство оставляет за собой право, в случае причин непреодолимого характера, вносить изменения в программу тура без уменьшения общего объема и качества услуг, в том числе предоставить замену отеля на равнозначный. Туристическое агентство не несет ответственности за задержки на границах и пробки на дорогах.</w:t>
      </w:r>
    </w:p>
    <w:sectPr w:rsidR="003A5EE8" w:rsidRPr="00F45766" w:rsidSect="00B2729E">
      <w:footerReference w:type="default" r:id="rId7"/>
      <w:footerReference w:type="first" r:id="rId8"/>
      <w:pgSz w:w="11906" w:h="16838"/>
      <w:pgMar w:top="142" w:right="424" w:bottom="113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F37" w:rsidRDefault="00122F37">
      <w:r>
        <w:separator/>
      </w:r>
    </w:p>
  </w:endnote>
  <w:endnote w:type="continuationSeparator" w:id="0">
    <w:p w:rsidR="00122F37" w:rsidRDefault="0012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46C" w:rsidRDefault="00122F37" w:rsidP="0013646C">
    <w:pPr>
      <w:pStyle w:val="a6"/>
      <w:spacing w:after="100" w:afterAutospacing="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46C" w:rsidRDefault="00122F37" w:rsidP="0013646C">
    <w:pPr>
      <w:pStyle w:val="a6"/>
      <w:spacing w:before="100" w:beforeAutospacing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F37" w:rsidRDefault="00122F37">
      <w:r>
        <w:separator/>
      </w:r>
    </w:p>
  </w:footnote>
  <w:footnote w:type="continuationSeparator" w:id="0">
    <w:p w:rsidR="00122F37" w:rsidRDefault="00122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9E"/>
    <w:rsid w:val="00003AE3"/>
    <w:rsid w:val="000077B3"/>
    <w:rsid w:val="0001181E"/>
    <w:rsid w:val="00012794"/>
    <w:rsid w:val="0001703B"/>
    <w:rsid w:val="000214AA"/>
    <w:rsid w:val="00021635"/>
    <w:rsid w:val="00023737"/>
    <w:rsid w:val="00024B35"/>
    <w:rsid w:val="00032B0C"/>
    <w:rsid w:val="00035C0B"/>
    <w:rsid w:val="00042B4F"/>
    <w:rsid w:val="000435B7"/>
    <w:rsid w:val="00051971"/>
    <w:rsid w:val="000548AD"/>
    <w:rsid w:val="00055B65"/>
    <w:rsid w:val="00056C16"/>
    <w:rsid w:val="0006484F"/>
    <w:rsid w:val="00066938"/>
    <w:rsid w:val="00085C1C"/>
    <w:rsid w:val="00092154"/>
    <w:rsid w:val="0009431B"/>
    <w:rsid w:val="000977C1"/>
    <w:rsid w:val="000B2E64"/>
    <w:rsid w:val="000C0C1D"/>
    <w:rsid w:val="000D0634"/>
    <w:rsid w:val="000D2591"/>
    <w:rsid w:val="000E2059"/>
    <w:rsid w:val="000E26E5"/>
    <w:rsid w:val="000E4C1D"/>
    <w:rsid w:val="000F27D5"/>
    <w:rsid w:val="000F5CBF"/>
    <w:rsid w:val="00100758"/>
    <w:rsid w:val="001027BE"/>
    <w:rsid w:val="0010341B"/>
    <w:rsid w:val="00103A28"/>
    <w:rsid w:val="00106D38"/>
    <w:rsid w:val="0011294B"/>
    <w:rsid w:val="00120C38"/>
    <w:rsid w:val="00120CDA"/>
    <w:rsid w:val="001213B8"/>
    <w:rsid w:val="00122F37"/>
    <w:rsid w:val="00123E54"/>
    <w:rsid w:val="00123E9A"/>
    <w:rsid w:val="00137F81"/>
    <w:rsid w:val="0014738E"/>
    <w:rsid w:val="0015576B"/>
    <w:rsid w:val="00166B7F"/>
    <w:rsid w:val="00170583"/>
    <w:rsid w:val="001769FF"/>
    <w:rsid w:val="00176A13"/>
    <w:rsid w:val="001866F1"/>
    <w:rsid w:val="00197F4F"/>
    <w:rsid w:val="001A6F00"/>
    <w:rsid w:val="001C797A"/>
    <w:rsid w:val="001D58EE"/>
    <w:rsid w:val="001D6ADF"/>
    <w:rsid w:val="001E1617"/>
    <w:rsid w:val="001E194B"/>
    <w:rsid w:val="001E45D8"/>
    <w:rsid w:val="001F4A55"/>
    <w:rsid w:val="001F4C14"/>
    <w:rsid w:val="001F4D16"/>
    <w:rsid w:val="001F729A"/>
    <w:rsid w:val="00200EE2"/>
    <w:rsid w:val="00201F85"/>
    <w:rsid w:val="00205613"/>
    <w:rsid w:val="00206938"/>
    <w:rsid w:val="00212FE7"/>
    <w:rsid w:val="00241283"/>
    <w:rsid w:val="002419AC"/>
    <w:rsid w:val="002655CE"/>
    <w:rsid w:val="00270F70"/>
    <w:rsid w:val="0028321B"/>
    <w:rsid w:val="00292AE9"/>
    <w:rsid w:val="00296010"/>
    <w:rsid w:val="002A3CC2"/>
    <w:rsid w:val="002A493C"/>
    <w:rsid w:val="002A6BDF"/>
    <w:rsid w:val="002B1B3D"/>
    <w:rsid w:val="002B3A86"/>
    <w:rsid w:val="002D325C"/>
    <w:rsid w:val="002D5F55"/>
    <w:rsid w:val="002D6C68"/>
    <w:rsid w:val="002E37CA"/>
    <w:rsid w:val="002E5292"/>
    <w:rsid w:val="002F00A0"/>
    <w:rsid w:val="002F1375"/>
    <w:rsid w:val="002F62A2"/>
    <w:rsid w:val="0030686D"/>
    <w:rsid w:val="00315768"/>
    <w:rsid w:val="00327968"/>
    <w:rsid w:val="003355BC"/>
    <w:rsid w:val="003372EC"/>
    <w:rsid w:val="00337CC1"/>
    <w:rsid w:val="00341EE0"/>
    <w:rsid w:val="003475AE"/>
    <w:rsid w:val="00351F2F"/>
    <w:rsid w:val="003521D8"/>
    <w:rsid w:val="00353D43"/>
    <w:rsid w:val="0035401D"/>
    <w:rsid w:val="00355B88"/>
    <w:rsid w:val="00357F3C"/>
    <w:rsid w:val="00363C3F"/>
    <w:rsid w:val="003642A9"/>
    <w:rsid w:val="00365911"/>
    <w:rsid w:val="0037624B"/>
    <w:rsid w:val="003763E3"/>
    <w:rsid w:val="003773C1"/>
    <w:rsid w:val="003862BF"/>
    <w:rsid w:val="00393E08"/>
    <w:rsid w:val="00395518"/>
    <w:rsid w:val="00395E73"/>
    <w:rsid w:val="00396A95"/>
    <w:rsid w:val="003A25F3"/>
    <w:rsid w:val="003A5EE8"/>
    <w:rsid w:val="003B5084"/>
    <w:rsid w:val="003B5422"/>
    <w:rsid w:val="003C5818"/>
    <w:rsid w:val="003C6A8A"/>
    <w:rsid w:val="003C775D"/>
    <w:rsid w:val="003D6B6D"/>
    <w:rsid w:val="003E2FC0"/>
    <w:rsid w:val="003F2B87"/>
    <w:rsid w:val="00400A66"/>
    <w:rsid w:val="00405E70"/>
    <w:rsid w:val="00412481"/>
    <w:rsid w:val="00435C4A"/>
    <w:rsid w:val="00451954"/>
    <w:rsid w:val="00463145"/>
    <w:rsid w:val="004632BA"/>
    <w:rsid w:val="004642CE"/>
    <w:rsid w:val="00474D28"/>
    <w:rsid w:val="00484741"/>
    <w:rsid w:val="00485400"/>
    <w:rsid w:val="004949DA"/>
    <w:rsid w:val="00496320"/>
    <w:rsid w:val="004B246C"/>
    <w:rsid w:val="004B24C9"/>
    <w:rsid w:val="004E2B8C"/>
    <w:rsid w:val="004E63FF"/>
    <w:rsid w:val="004F1447"/>
    <w:rsid w:val="00503D1E"/>
    <w:rsid w:val="0051606C"/>
    <w:rsid w:val="0052023F"/>
    <w:rsid w:val="00521F97"/>
    <w:rsid w:val="00542913"/>
    <w:rsid w:val="00543DA0"/>
    <w:rsid w:val="00545A1A"/>
    <w:rsid w:val="005475A4"/>
    <w:rsid w:val="00550829"/>
    <w:rsid w:val="0056026E"/>
    <w:rsid w:val="00565910"/>
    <w:rsid w:val="00580C8C"/>
    <w:rsid w:val="00581020"/>
    <w:rsid w:val="00581C3C"/>
    <w:rsid w:val="00587575"/>
    <w:rsid w:val="0059362C"/>
    <w:rsid w:val="005953A2"/>
    <w:rsid w:val="005975AD"/>
    <w:rsid w:val="005A1335"/>
    <w:rsid w:val="005B1CB8"/>
    <w:rsid w:val="005C0E70"/>
    <w:rsid w:val="005C131E"/>
    <w:rsid w:val="005C3C14"/>
    <w:rsid w:val="005C7366"/>
    <w:rsid w:val="005D0A28"/>
    <w:rsid w:val="005D3E77"/>
    <w:rsid w:val="005D43AA"/>
    <w:rsid w:val="005D4EDF"/>
    <w:rsid w:val="005E028B"/>
    <w:rsid w:val="005E69A1"/>
    <w:rsid w:val="0060375C"/>
    <w:rsid w:val="00603A43"/>
    <w:rsid w:val="00607302"/>
    <w:rsid w:val="006204B4"/>
    <w:rsid w:val="00624492"/>
    <w:rsid w:val="0063080A"/>
    <w:rsid w:val="006535E9"/>
    <w:rsid w:val="00672D03"/>
    <w:rsid w:val="00675BB9"/>
    <w:rsid w:val="00676708"/>
    <w:rsid w:val="0068147D"/>
    <w:rsid w:val="00682657"/>
    <w:rsid w:val="00686734"/>
    <w:rsid w:val="006A6328"/>
    <w:rsid w:val="006B65CC"/>
    <w:rsid w:val="006C3432"/>
    <w:rsid w:val="006C7588"/>
    <w:rsid w:val="006D0DC3"/>
    <w:rsid w:val="006D47CA"/>
    <w:rsid w:val="006E34A2"/>
    <w:rsid w:val="006F48EC"/>
    <w:rsid w:val="006F601A"/>
    <w:rsid w:val="007005EF"/>
    <w:rsid w:val="00700B0F"/>
    <w:rsid w:val="00700D28"/>
    <w:rsid w:val="00704535"/>
    <w:rsid w:val="007075EC"/>
    <w:rsid w:val="00711E9E"/>
    <w:rsid w:val="00712BB9"/>
    <w:rsid w:val="0071672B"/>
    <w:rsid w:val="0072105B"/>
    <w:rsid w:val="007274A9"/>
    <w:rsid w:val="007300BE"/>
    <w:rsid w:val="00734E5A"/>
    <w:rsid w:val="00740969"/>
    <w:rsid w:val="007545C2"/>
    <w:rsid w:val="00756931"/>
    <w:rsid w:val="0076034B"/>
    <w:rsid w:val="00773ED1"/>
    <w:rsid w:val="0079498F"/>
    <w:rsid w:val="00797AA4"/>
    <w:rsid w:val="007A3E91"/>
    <w:rsid w:val="007A6CA4"/>
    <w:rsid w:val="007B441A"/>
    <w:rsid w:val="007B7080"/>
    <w:rsid w:val="007C3404"/>
    <w:rsid w:val="007D3E98"/>
    <w:rsid w:val="007E4B0C"/>
    <w:rsid w:val="007F520B"/>
    <w:rsid w:val="007F6695"/>
    <w:rsid w:val="00801EC2"/>
    <w:rsid w:val="00806138"/>
    <w:rsid w:val="0081043F"/>
    <w:rsid w:val="0081519A"/>
    <w:rsid w:val="008166EB"/>
    <w:rsid w:val="00822D5F"/>
    <w:rsid w:val="00835694"/>
    <w:rsid w:val="008356DB"/>
    <w:rsid w:val="00835EE6"/>
    <w:rsid w:val="008442D6"/>
    <w:rsid w:val="00844814"/>
    <w:rsid w:val="00844878"/>
    <w:rsid w:val="00844913"/>
    <w:rsid w:val="0084578C"/>
    <w:rsid w:val="008546A7"/>
    <w:rsid w:val="00867747"/>
    <w:rsid w:val="00870309"/>
    <w:rsid w:val="00870665"/>
    <w:rsid w:val="00871F16"/>
    <w:rsid w:val="00875955"/>
    <w:rsid w:val="00881875"/>
    <w:rsid w:val="00885EE8"/>
    <w:rsid w:val="00896AA4"/>
    <w:rsid w:val="00897D19"/>
    <w:rsid w:val="008A2206"/>
    <w:rsid w:val="008A769C"/>
    <w:rsid w:val="008A78DA"/>
    <w:rsid w:val="008B0F53"/>
    <w:rsid w:val="008D1E82"/>
    <w:rsid w:val="008D3CE3"/>
    <w:rsid w:val="008E2B6A"/>
    <w:rsid w:val="008E5900"/>
    <w:rsid w:val="008F077D"/>
    <w:rsid w:val="008F6AED"/>
    <w:rsid w:val="00906C68"/>
    <w:rsid w:val="00922798"/>
    <w:rsid w:val="009275B3"/>
    <w:rsid w:val="00930F73"/>
    <w:rsid w:val="00933402"/>
    <w:rsid w:val="00944261"/>
    <w:rsid w:val="009469E1"/>
    <w:rsid w:val="00947647"/>
    <w:rsid w:val="00951E64"/>
    <w:rsid w:val="00954010"/>
    <w:rsid w:val="00957EEB"/>
    <w:rsid w:val="009714FB"/>
    <w:rsid w:val="00971B95"/>
    <w:rsid w:val="009737AD"/>
    <w:rsid w:val="0097755A"/>
    <w:rsid w:val="00977D17"/>
    <w:rsid w:val="009829B9"/>
    <w:rsid w:val="0098495F"/>
    <w:rsid w:val="009858BD"/>
    <w:rsid w:val="009937E6"/>
    <w:rsid w:val="009A2379"/>
    <w:rsid w:val="009A495E"/>
    <w:rsid w:val="009A59CB"/>
    <w:rsid w:val="009A7F98"/>
    <w:rsid w:val="009D4219"/>
    <w:rsid w:val="009E0152"/>
    <w:rsid w:val="009E0AA8"/>
    <w:rsid w:val="009E14EF"/>
    <w:rsid w:val="009E17B3"/>
    <w:rsid w:val="009E236B"/>
    <w:rsid w:val="00A00353"/>
    <w:rsid w:val="00A03A50"/>
    <w:rsid w:val="00A1093C"/>
    <w:rsid w:val="00A11E75"/>
    <w:rsid w:val="00A12CD1"/>
    <w:rsid w:val="00A173B8"/>
    <w:rsid w:val="00A22B22"/>
    <w:rsid w:val="00A36DC2"/>
    <w:rsid w:val="00A575D0"/>
    <w:rsid w:val="00A6063B"/>
    <w:rsid w:val="00A63A00"/>
    <w:rsid w:val="00A833F9"/>
    <w:rsid w:val="00A83FAF"/>
    <w:rsid w:val="00A84042"/>
    <w:rsid w:val="00AA0A89"/>
    <w:rsid w:val="00AB31FA"/>
    <w:rsid w:val="00AB34F6"/>
    <w:rsid w:val="00AC5F10"/>
    <w:rsid w:val="00AC6A14"/>
    <w:rsid w:val="00AE0539"/>
    <w:rsid w:val="00AE0DF6"/>
    <w:rsid w:val="00AE112C"/>
    <w:rsid w:val="00AF35DF"/>
    <w:rsid w:val="00AF5781"/>
    <w:rsid w:val="00AF6EBD"/>
    <w:rsid w:val="00B004DC"/>
    <w:rsid w:val="00B0717C"/>
    <w:rsid w:val="00B151F8"/>
    <w:rsid w:val="00B2517C"/>
    <w:rsid w:val="00B2729E"/>
    <w:rsid w:val="00B3569F"/>
    <w:rsid w:val="00B357EE"/>
    <w:rsid w:val="00B363C7"/>
    <w:rsid w:val="00B43A5D"/>
    <w:rsid w:val="00B52C0E"/>
    <w:rsid w:val="00B5342D"/>
    <w:rsid w:val="00B6161C"/>
    <w:rsid w:val="00B62CBF"/>
    <w:rsid w:val="00B75CE5"/>
    <w:rsid w:val="00B77396"/>
    <w:rsid w:val="00B80D55"/>
    <w:rsid w:val="00B81C3A"/>
    <w:rsid w:val="00B83348"/>
    <w:rsid w:val="00B858B0"/>
    <w:rsid w:val="00BA10CE"/>
    <w:rsid w:val="00BA3D68"/>
    <w:rsid w:val="00BB1F74"/>
    <w:rsid w:val="00BB3ACD"/>
    <w:rsid w:val="00BD27B4"/>
    <w:rsid w:val="00BD4C0B"/>
    <w:rsid w:val="00BD4CB0"/>
    <w:rsid w:val="00BE2E30"/>
    <w:rsid w:val="00BF262B"/>
    <w:rsid w:val="00BF67CB"/>
    <w:rsid w:val="00C00C3B"/>
    <w:rsid w:val="00C03E76"/>
    <w:rsid w:val="00C12366"/>
    <w:rsid w:val="00C16F64"/>
    <w:rsid w:val="00C31A87"/>
    <w:rsid w:val="00C32112"/>
    <w:rsid w:val="00C33056"/>
    <w:rsid w:val="00C343C3"/>
    <w:rsid w:val="00C366E1"/>
    <w:rsid w:val="00C46DFE"/>
    <w:rsid w:val="00C5022C"/>
    <w:rsid w:val="00C52A85"/>
    <w:rsid w:val="00C61505"/>
    <w:rsid w:val="00C615C4"/>
    <w:rsid w:val="00C65E52"/>
    <w:rsid w:val="00C741D1"/>
    <w:rsid w:val="00C74768"/>
    <w:rsid w:val="00C7513A"/>
    <w:rsid w:val="00C8749F"/>
    <w:rsid w:val="00C915B9"/>
    <w:rsid w:val="00CA0A64"/>
    <w:rsid w:val="00CA14E3"/>
    <w:rsid w:val="00CA74B5"/>
    <w:rsid w:val="00CA77F6"/>
    <w:rsid w:val="00CC0E9E"/>
    <w:rsid w:val="00CC2A9F"/>
    <w:rsid w:val="00CD02BB"/>
    <w:rsid w:val="00CD0365"/>
    <w:rsid w:val="00CE73FD"/>
    <w:rsid w:val="00CF00D5"/>
    <w:rsid w:val="00CF6FF3"/>
    <w:rsid w:val="00D02E63"/>
    <w:rsid w:val="00D059C2"/>
    <w:rsid w:val="00D152DB"/>
    <w:rsid w:val="00D27C0A"/>
    <w:rsid w:val="00D27E0B"/>
    <w:rsid w:val="00D34747"/>
    <w:rsid w:val="00D3573F"/>
    <w:rsid w:val="00D4520F"/>
    <w:rsid w:val="00D57FEA"/>
    <w:rsid w:val="00D67F1F"/>
    <w:rsid w:val="00D71AA5"/>
    <w:rsid w:val="00D73C20"/>
    <w:rsid w:val="00D907CA"/>
    <w:rsid w:val="00D91F5A"/>
    <w:rsid w:val="00D93401"/>
    <w:rsid w:val="00DB1FB6"/>
    <w:rsid w:val="00DB624D"/>
    <w:rsid w:val="00DE00CB"/>
    <w:rsid w:val="00DE42C5"/>
    <w:rsid w:val="00DF074F"/>
    <w:rsid w:val="00DF2C50"/>
    <w:rsid w:val="00E07D56"/>
    <w:rsid w:val="00E176C7"/>
    <w:rsid w:val="00E178C7"/>
    <w:rsid w:val="00E25D19"/>
    <w:rsid w:val="00E2640A"/>
    <w:rsid w:val="00E27DDB"/>
    <w:rsid w:val="00E334A1"/>
    <w:rsid w:val="00E36FAC"/>
    <w:rsid w:val="00E41AC7"/>
    <w:rsid w:val="00E451C2"/>
    <w:rsid w:val="00E45BD0"/>
    <w:rsid w:val="00E6610F"/>
    <w:rsid w:val="00E712AF"/>
    <w:rsid w:val="00E74DB1"/>
    <w:rsid w:val="00E75DD2"/>
    <w:rsid w:val="00E815B0"/>
    <w:rsid w:val="00E82B4D"/>
    <w:rsid w:val="00E87589"/>
    <w:rsid w:val="00E90143"/>
    <w:rsid w:val="00E942D5"/>
    <w:rsid w:val="00E966E6"/>
    <w:rsid w:val="00EA0A7F"/>
    <w:rsid w:val="00ED657B"/>
    <w:rsid w:val="00EF6B02"/>
    <w:rsid w:val="00F05C38"/>
    <w:rsid w:val="00F07986"/>
    <w:rsid w:val="00F105E4"/>
    <w:rsid w:val="00F162AB"/>
    <w:rsid w:val="00F21F0E"/>
    <w:rsid w:val="00F32EAD"/>
    <w:rsid w:val="00F34AC9"/>
    <w:rsid w:val="00F35487"/>
    <w:rsid w:val="00F40AA6"/>
    <w:rsid w:val="00F44E64"/>
    <w:rsid w:val="00F44EBC"/>
    <w:rsid w:val="00F45647"/>
    <w:rsid w:val="00F4773A"/>
    <w:rsid w:val="00F47F2B"/>
    <w:rsid w:val="00F5063F"/>
    <w:rsid w:val="00F57687"/>
    <w:rsid w:val="00F60A76"/>
    <w:rsid w:val="00F60D5A"/>
    <w:rsid w:val="00F62CB1"/>
    <w:rsid w:val="00F63783"/>
    <w:rsid w:val="00F71813"/>
    <w:rsid w:val="00F72D8A"/>
    <w:rsid w:val="00FA34BE"/>
    <w:rsid w:val="00FA4369"/>
    <w:rsid w:val="00FB19F6"/>
    <w:rsid w:val="00FB36F7"/>
    <w:rsid w:val="00FB3F4D"/>
    <w:rsid w:val="00FB40E3"/>
    <w:rsid w:val="00FB5D3F"/>
    <w:rsid w:val="00FB6B02"/>
    <w:rsid w:val="00FD2B97"/>
    <w:rsid w:val="00FD2D78"/>
    <w:rsid w:val="00FD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5ECC"/>
  <w15:docId w15:val="{B92D1494-3279-4FFF-84AE-E4428C5B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B2729E"/>
  </w:style>
  <w:style w:type="paragraph" w:styleId="a3">
    <w:name w:val="Title"/>
    <w:basedOn w:val="a"/>
    <w:link w:val="a4"/>
    <w:qFormat/>
    <w:rsid w:val="00B2729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B2729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Emphasis"/>
    <w:uiPriority w:val="20"/>
    <w:qFormat/>
    <w:rsid w:val="00B2729E"/>
    <w:rPr>
      <w:i/>
      <w:iCs/>
    </w:rPr>
  </w:style>
  <w:style w:type="paragraph" w:styleId="a6">
    <w:name w:val="footer"/>
    <w:basedOn w:val="a"/>
    <w:link w:val="a7"/>
    <w:uiPriority w:val="99"/>
    <w:unhideWhenUsed/>
    <w:rsid w:val="00B272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729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B2729E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B2729E"/>
    <w:rPr>
      <w:b/>
      <w:bCs/>
    </w:rPr>
  </w:style>
  <w:style w:type="table" w:styleId="aa">
    <w:name w:val="Table Grid"/>
    <w:basedOn w:val="a1"/>
    <w:uiPriority w:val="59"/>
    <w:rsid w:val="00B2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2729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729E"/>
    <w:rPr>
      <w:rFonts w:ascii="Tahoma" w:eastAsia="Times New Roman" w:hAnsi="Tahoma" w:cs="Times New Roman"/>
      <w:sz w:val="16"/>
      <w:szCs w:val="16"/>
      <w:lang w:eastAsia="ru-RU"/>
    </w:rPr>
  </w:style>
  <w:style w:type="table" w:styleId="ad">
    <w:name w:val="Light Shading"/>
    <w:basedOn w:val="a1"/>
    <w:uiPriority w:val="60"/>
    <w:rsid w:val="00B272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e">
    <w:name w:val="Hyperlink"/>
    <w:uiPriority w:val="99"/>
    <w:unhideWhenUsed/>
    <w:rsid w:val="00DB1FB6"/>
    <w:rPr>
      <w:color w:val="0000FF"/>
      <w:u w:val="single"/>
    </w:rPr>
  </w:style>
  <w:style w:type="paragraph" w:customStyle="1" w:styleId="af">
    <w:basedOn w:val="a"/>
    <w:next w:val="a3"/>
    <w:link w:val="af0"/>
    <w:qFormat/>
    <w:rsid w:val="00DB1FB6"/>
    <w:pPr>
      <w:jc w:val="center"/>
    </w:pPr>
    <w:rPr>
      <w:rFonts w:cstheme="minorBidi"/>
      <w:b/>
      <w:bCs/>
      <w:lang w:eastAsia="en-US"/>
    </w:rPr>
  </w:style>
  <w:style w:type="character" w:customStyle="1" w:styleId="af0">
    <w:name w:val="Название Знак"/>
    <w:link w:val="af"/>
    <w:rsid w:val="00DB1FB6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2020-08-03T08:00:00Z</dcterms:created>
  <dcterms:modified xsi:type="dcterms:W3CDTF">2020-08-04T07:55:00Z</dcterms:modified>
</cp:coreProperties>
</file>