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C3" w:rsidRPr="00B30B87" w:rsidRDefault="00B862C3" w:rsidP="00B862C3">
      <w:pPr>
        <w:ind w:left="529" w:firstLine="180"/>
        <w:jc w:val="both"/>
        <w:rPr>
          <w:rFonts w:ascii="Tahoma" w:hAnsi="Tahoma" w:cs="Tahoma"/>
          <w:b/>
          <w:sz w:val="17"/>
          <w:szCs w:val="17"/>
        </w:rPr>
      </w:pPr>
      <w:r w:rsidRPr="00B30B87">
        <w:rPr>
          <w:rFonts w:ascii="Tahoma" w:hAnsi="Tahoma" w:cs="Tahoma"/>
          <w:b/>
          <w:sz w:val="17"/>
          <w:szCs w:val="17"/>
        </w:rPr>
        <w:t>ПОЛЕЗНАЯ ИНФОРМАЦИЯ</w:t>
      </w:r>
    </w:p>
    <w:p w:rsidR="00B862C3" w:rsidRPr="00B30B87" w:rsidRDefault="00B862C3" w:rsidP="00B862C3">
      <w:pPr>
        <w:ind w:left="-180"/>
        <w:jc w:val="both"/>
        <w:rPr>
          <w:rFonts w:ascii="Tahoma" w:hAnsi="Tahoma" w:cs="Tahoma"/>
          <w:b/>
          <w:sz w:val="17"/>
          <w:szCs w:val="17"/>
        </w:rPr>
      </w:pPr>
    </w:p>
    <w:p w:rsidR="00277A08" w:rsidRPr="00B30B87" w:rsidRDefault="000F1556" w:rsidP="00B862C3">
      <w:pPr>
        <w:ind w:left="-180"/>
        <w:jc w:val="both"/>
        <w:rPr>
          <w:rFonts w:ascii="Tahoma" w:hAnsi="Tahoma" w:cs="Tahoma"/>
          <w:sz w:val="17"/>
          <w:szCs w:val="17"/>
        </w:rPr>
      </w:pPr>
      <w:r w:rsidRPr="00B30B87">
        <w:rPr>
          <w:rFonts w:ascii="Tahoma" w:hAnsi="Tahoma" w:cs="Tahoma"/>
          <w:b/>
          <w:sz w:val="17"/>
          <w:szCs w:val="17"/>
        </w:rPr>
        <w:t>Время</w:t>
      </w:r>
      <w:r w:rsidRPr="00B30B87">
        <w:rPr>
          <w:rFonts w:ascii="Tahoma" w:hAnsi="Tahoma" w:cs="Tahoma"/>
          <w:sz w:val="17"/>
          <w:szCs w:val="17"/>
        </w:rPr>
        <w:t xml:space="preserve"> – </w:t>
      </w:r>
      <w:r w:rsidR="0042669E" w:rsidRPr="00B30B87">
        <w:rPr>
          <w:rFonts w:ascii="Tahoma" w:hAnsi="Tahoma" w:cs="Tahoma"/>
          <w:sz w:val="17"/>
          <w:szCs w:val="17"/>
        </w:rPr>
        <w:t>разницы во времени с Беларусью</w:t>
      </w:r>
      <w:r w:rsidR="00277A08" w:rsidRPr="00B30B87">
        <w:rPr>
          <w:rFonts w:ascii="Tahoma" w:hAnsi="Tahoma" w:cs="Tahoma"/>
          <w:sz w:val="17"/>
          <w:szCs w:val="17"/>
        </w:rPr>
        <w:t xml:space="preserve"> нет.</w:t>
      </w:r>
    </w:p>
    <w:p w:rsidR="000F1556" w:rsidRPr="00B30B87" w:rsidRDefault="000F1556" w:rsidP="00B862C3">
      <w:pPr>
        <w:ind w:left="-180"/>
        <w:jc w:val="both"/>
        <w:rPr>
          <w:rFonts w:ascii="Tahoma" w:hAnsi="Tahoma" w:cs="Tahoma"/>
          <w:sz w:val="17"/>
          <w:szCs w:val="17"/>
        </w:rPr>
      </w:pPr>
      <w:r w:rsidRPr="00B30B87">
        <w:rPr>
          <w:rFonts w:ascii="Tahoma" w:hAnsi="Tahoma" w:cs="Tahoma"/>
          <w:b/>
          <w:sz w:val="17"/>
          <w:szCs w:val="17"/>
        </w:rPr>
        <w:t>Язык</w:t>
      </w:r>
      <w:r w:rsidRPr="00B30B87">
        <w:rPr>
          <w:rFonts w:ascii="Tahoma" w:hAnsi="Tahoma" w:cs="Tahoma"/>
          <w:sz w:val="17"/>
          <w:szCs w:val="17"/>
        </w:rPr>
        <w:t xml:space="preserve"> –</w:t>
      </w:r>
      <w:r w:rsidR="00282724" w:rsidRPr="00B30B87">
        <w:rPr>
          <w:rFonts w:ascii="Tahoma" w:hAnsi="Tahoma" w:cs="Tahoma"/>
          <w:sz w:val="17"/>
          <w:szCs w:val="17"/>
        </w:rPr>
        <w:t xml:space="preserve"> Государственный язык – болгарский</w:t>
      </w:r>
      <w:r w:rsidR="00CB3046" w:rsidRPr="00B30B87">
        <w:rPr>
          <w:rFonts w:ascii="Tahoma" w:hAnsi="Tahoma" w:cs="Tahoma"/>
          <w:sz w:val="17"/>
          <w:szCs w:val="17"/>
        </w:rPr>
        <w:t>.</w:t>
      </w:r>
    </w:p>
    <w:p w:rsidR="000F1556" w:rsidRPr="00B30B87" w:rsidRDefault="000F1556" w:rsidP="00B862C3">
      <w:pPr>
        <w:ind w:left="-180"/>
        <w:jc w:val="both"/>
        <w:rPr>
          <w:rFonts w:ascii="Tahoma" w:hAnsi="Tahoma" w:cs="Tahoma"/>
          <w:sz w:val="17"/>
          <w:szCs w:val="17"/>
        </w:rPr>
      </w:pPr>
      <w:r w:rsidRPr="00B30B87">
        <w:rPr>
          <w:rFonts w:ascii="Tahoma" w:hAnsi="Tahoma" w:cs="Tahoma"/>
          <w:b/>
          <w:sz w:val="17"/>
          <w:szCs w:val="17"/>
        </w:rPr>
        <w:t xml:space="preserve">Религия </w:t>
      </w:r>
      <w:r w:rsidR="008C1BBB" w:rsidRPr="00B30B87">
        <w:rPr>
          <w:rFonts w:ascii="Tahoma" w:hAnsi="Tahoma" w:cs="Tahoma"/>
          <w:sz w:val="17"/>
          <w:szCs w:val="17"/>
        </w:rPr>
        <w:t>– Основная религия – православие</w:t>
      </w:r>
      <w:r w:rsidRPr="00B30B87">
        <w:rPr>
          <w:rFonts w:ascii="Tahoma" w:hAnsi="Tahoma" w:cs="Tahoma"/>
          <w:sz w:val="17"/>
          <w:szCs w:val="17"/>
        </w:rPr>
        <w:t>.</w:t>
      </w:r>
    </w:p>
    <w:p w:rsidR="000F1556" w:rsidRPr="00B30B87" w:rsidRDefault="000F1556" w:rsidP="00B862C3">
      <w:pPr>
        <w:ind w:left="-180"/>
        <w:jc w:val="both"/>
        <w:rPr>
          <w:rFonts w:ascii="Tahoma" w:hAnsi="Tahoma" w:cs="Tahoma"/>
          <w:sz w:val="17"/>
          <w:szCs w:val="17"/>
        </w:rPr>
      </w:pPr>
      <w:r w:rsidRPr="00B30B87">
        <w:rPr>
          <w:rFonts w:ascii="Tahoma" w:hAnsi="Tahoma" w:cs="Tahoma"/>
          <w:b/>
          <w:sz w:val="17"/>
          <w:szCs w:val="17"/>
        </w:rPr>
        <w:t>Деньги</w:t>
      </w:r>
      <w:r w:rsidRPr="00B30B87">
        <w:rPr>
          <w:rFonts w:ascii="Tahoma" w:hAnsi="Tahoma" w:cs="Tahoma"/>
          <w:sz w:val="17"/>
          <w:szCs w:val="17"/>
        </w:rPr>
        <w:t xml:space="preserve"> – </w:t>
      </w:r>
      <w:r w:rsidR="00F31D95" w:rsidRPr="00B30B87">
        <w:rPr>
          <w:rFonts w:ascii="Tahoma" w:hAnsi="Tahoma" w:cs="Tahoma"/>
          <w:sz w:val="17"/>
          <w:szCs w:val="17"/>
        </w:rPr>
        <w:t>денежная единица – лев</w:t>
      </w:r>
      <w:r w:rsidRPr="00B30B87">
        <w:rPr>
          <w:rFonts w:ascii="Tahoma" w:hAnsi="Tahoma" w:cs="Tahoma"/>
          <w:sz w:val="17"/>
          <w:szCs w:val="17"/>
        </w:rPr>
        <w:t>.</w:t>
      </w:r>
      <w:r w:rsidR="00CB3046" w:rsidRPr="00B30B87">
        <w:rPr>
          <w:rFonts w:ascii="Tahoma" w:hAnsi="Tahoma" w:cs="Tahoma"/>
          <w:sz w:val="17"/>
          <w:szCs w:val="17"/>
        </w:rPr>
        <w:t xml:space="preserve"> 1 лев = 100 стотинок</w:t>
      </w:r>
      <w:proofErr w:type="gramStart"/>
      <w:r w:rsidR="00421A65" w:rsidRPr="00B30B87">
        <w:rPr>
          <w:rFonts w:ascii="Tahoma" w:hAnsi="Tahoma" w:cs="Tahoma"/>
          <w:sz w:val="17"/>
          <w:szCs w:val="17"/>
        </w:rPr>
        <w:t xml:space="preserve"> </w:t>
      </w:r>
      <w:r w:rsidR="001A3AAC" w:rsidRPr="00B30B87">
        <w:rPr>
          <w:rFonts w:ascii="Tahoma" w:hAnsi="Tahoma" w:cs="Tahoma"/>
          <w:sz w:val="17"/>
          <w:szCs w:val="17"/>
        </w:rPr>
        <w:t>О</w:t>
      </w:r>
      <w:proofErr w:type="gramEnd"/>
      <w:r w:rsidR="001A3AAC" w:rsidRPr="00B30B87">
        <w:rPr>
          <w:rFonts w:ascii="Tahoma" w:hAnsi="Tahoma" w:cs="Tahoma"/>
          <w:sz w:val="17"/>
          <w:szCs w:val="17"/>
        </w:rPr>
        <w:t xml:space="preserve">бменять валюту можно в пунктах обмена и банках. </w:t>
      </w:r>
      <w:r w:rsidR="00421A65" w:rsidRPr="00B30B87">
        <w:rPr>
          <w:rFonts w:ascii="Tahoma" w:hAnsi="Tahoma" w:cs="Tahoma"/>
          <w:sz w:val="17"/>
          <w:szCs w:val="17"/>
        </w:rPr>
        <w:t xml:space="preserve">Некоторые банки и обменные пункты устанавливают небольшую комиссию за обмен валюты, поэтому уточняйте это до совершения операции. </w:t>
      </w:r>
    </w:p>
    <w:p w:rsidR="0078793B" w:rsidRPr="00B30B87" w:rsidRDefault="0078793B" w:rsidP="00B862C3">
      <w:pPr>
        <w:ind w:left="-180"/>
        <w:jc w:val="both"/>
        <w:rPr>
          <w:rFonts w:ascii="Tahoma" w:hAnsi="Tahoma" w:cs="Tahoma"/>
          <w:sz w:val="17"/>
          <w:szCs w:val="17"/>
        </w:rPr>
      </w:pPr>
      <w:r w:rsidRPr="00B30B87">
        <w:rPr>
          <w:rFonts w:ascii="Tahoma" w:hAnsi="Tahoma" w:cs="Tahoma"/>
          <w:b/>
          <w:sz w:val="17"/>
          <w:szCs w:val="17"/>
        </w:rPr>
        <w:t>Виза</w:t>
      </w:r>
      <w:r w:rsidR="00CB3046" w:rsidRPr="00B30B87">
        <w:rPr>
          <w:rFonts w:ascii="Tahoma" w:hAnsi="Tahoma" w:cs="Tahoma"/>
          <w:sz w:val="17"/>
          <w:szCs w:val="17"/>
        </w:rPr>
        <w:t xml:space="preserve"> – нужна,</w:t>
      </w:r>
      <w:r w:rsidRPr="00B30B87">
        <w:rPr>
          <w:rFonts w:ascii="Tahoma" w:hAnsi="Tahoma" w:cs="Tahoma"/>
          <w:sz w:val="17"/>
          <w:szCs w:val="17"/>
        </w:rPr>
        <w:t xml:space="preserve"> открывается заранее.</w:t>
      </w:r>
    </w:p>
    <w:p w:rsidR="000F1556" w:rsidRPr="00B30B87" w:rsidRDefault="000F1556" w:rsidP="00B862C3">
      <w:pPr>
        <w:ind w:left="-180"/>
        <w:jc w:val="both"/>
        <w:rPr>
          <w:rFonts w:ascii="Tahoma" w:hAnsi="Tahoma" w:cs="Tahoma"/>
          <w:sz w:val="17"/>
          <w:szCs w:val="17"/>
        </w:rPr>
      </w:pPr>
      <w:r w:rsidRPr="00B30B87">
        <w:rPr>
          <w:rFonts w:ascii="Tahoma" w:hAnsi="Tahoma" w:cs="Tahoma"/>
          <w:b/>
          <w:sz w:val="17"/>
          <w:szCs w:val="17"/>
        </w:rPr>
        <w:t>Чаевые</w:t>
      </w:r>
      <w:r w:rsidR="00742F52" w:rsidRPr="00B30B87">
        <w:rPr>
          <w:rFonts w:ascii="Tahoma" w:hAnsi="Tahoma" w:cs="Tahoma"/>
          <w:b/>
          <w:sz w:val="17"/>
          <w:szCs w:val="17"/>
        </w:rPr>
        <w:t>.</w:t>
      </w:r>
      <w:r w:rsidR="00D1493D" w:rsidRPr="00B30B87">
        <w:rPr>
          <w:rFonts w:ascii="Tahoma" w:hAnsi="Tahoma" w:cs="Tahoma"/>
          <w:sz w:val="17"/>
          <w:szCs w:val="17"/>
        </w:rPr>
        <w:t xml:space="preserve"> В Болгарии</w:t>
      </w:r>
      <w:r w:rsidRPr="00B30B87">
        <w:rPr>
          <w:rFonts w:ascii="Tahoma" w:hAnsi="Tahoma" w:cs="Tahoma"/>
          <w:sz w:val="17"/>
          <w:szCs w:val="17"/>
        </w:rPr>
        <w:t xml:space="preserve"> приняты чаевые в размере 10 % суммы счета.</w:t>
      </w:r>
    </w:p>
    <w:p w:rsidR="009A27E3" w:rsidRPr="00B30B87" w:rsidRDefault="000F1556" w:rsidP="00B862C3">
      <w:pPr>
        <w:ind w:left="-180"/>
        <w:jc w:val="both"/>
        <w:rPr>
          <w:rFonts w:ascii="Tahoma" w:hAnsi="Tahoma" w:cs="Tahoma"/>
          <w:sz w:val="17"/>
          <w:szCs w:val="17"/>
        </w:rPr>
      </w:pPr>
      <w:r w:rsidRPr="00B30B87">
        <w:rPr>
          <w:rFonts w:ascii="Tahoma" w:hAnsi="Tahoma" w:cs="Tahoma"/>
          <w:b/>
          <w:sz w:val="17"/>
          <w:szCs w:val="17"/>
        </w:rPr>
        <w:t>Магазины</w:t>
      </w:r>
      <w:r w:rsidR="00742F52" w:rsidRPr="00B30B87">
        <w:rPr>
          <w:rFonts w:ascii="Tahoma" w:hAnsi="Tahoma" w:cs="Tahoma"/>
          <w:sz w:val="17"/>
          <w:szCs w:val="17"/>
        </w:rPr>
        <w:t xml:space="preserve">. В </w:t>
      </w:r>
      <w:r w:rsidR="009A27E3" w:rsidRPr="00B30B87">
        <w:rPr>
          <w:rFonts w:ascii="Tahoma" w:hAnsi="Tahoma" w:cs="Tahoma"/>
          <w:sz w:val="17"/>
          <w:szCs w:val="17"/>
        </w:rPr>
        <w:t>болгарских больших и малых городах, селах много специализированных мелких магазинов с широким ассортиментом, есть целые "торговые" улицы, располагающиеся обычно около рынков.</w:t>
      </w:r>
      <w:r w:rsidR="000E76BC" w:rsidRPr="00B30B87">
        <w:rPr>
          <w:rFonts w:ascii="Tahoma" w:hAnsi="Tahoma" w:cs="Tahoma"/>
          <w:sz w:val="17"/>
          <w:szCs w:val="17"/>
        </w:rPr>
        <w:t xml:space="preserve"> </w:t>
      </w:r>
      <w:r w:rsidR="000E76BC" w:rsidRPr="00B30B87">
        <w:rPr>
          <w:rStyle w:val="bbtext"/>
          <w:rFonts w:ascii="Tahoma" w:hAnsi="Tahoma" w:cs="Tahoma"/>
          <w:sz w:val="17"/>
          <w:szCs w:val="17"/>
        </w:rPr>
        <w:t xml:space="preserve">Магазины открыты с понедельника по пятницу, суббота — «короткий день». Многие торговые заведения работают без выходных (на курортах </w:t>
      </w:r>
      <w:r w:rsidR="001A3AAC" w:rsidRPr="00B30B87">
        <w:rPr>
          <w:rStyle w:val="bbtext"/>
          <w:rFonts w:ascii="Tahoma" w:hAnsi="Tahoma" w:cs="Tahoma"/>
          <w:sz w:val="17"/>
          <w:szCs w:val="17"/>
        </w:rPr>
        <w:t xml:space="preserve">в туристический сезон </w:t>
      </w:r>
      <w:r w:rsidR="000E76BC" w:rsidRPr="00B30B87">
        <w:rPr>
          <w:rStyle w:val="bbtext"/>
          <w:rFonts w:ascii="Tahoma" w:hAnsi="Tahoma" w:cs="Tahoma"/>
          <w:sz w:val="17"/>
          <w:szCs w:val="17"/>
        </w:rPr>
        <w:t>зачастую</w:t>
      </w:r>
      <w:r w:rsidR="001A3AAC" w:rsidRPr="00B30B87">
        <w:rPr>
          <w:rStyle w:val="bbtext"/>
          <w:rFonts w:ascii="Tahoma" w:hAnsi="Tahoma" w:cs="Tahoma"/>
          <w:sz w:val="17"/>
          <w:szCs w:val="17"/>
        </w:rPr>
        <w:t xml:space="preserve"> работают</w:t>
      </w:r>
      <w:r w:rsidR="000E76BC" w:rsidRPr="00B30B87">
        <w:rPr>
          <w:rStyle w:val="bbtext"/>
          <w:rFonts w:ascii="Tahoma" w:hAnsi="Tahoma" w:cs="Tahoma"/>
          <w:sz w:val="17"/>
          <w:szCs w:val="17"/>
        </w:rPr>
        <w:t xml:space="preserve"> до </w:t>
      </w:r>
      <w:r w:rsidR="001A3AAC" w:rsidRPr="00B30B87">
        <w:rPr>
          <w:rStyle w:val="bbtext"/>
          <w:rFonts w:ascii="Tahoma" w:hAnsi="Tahoma" w:cs="Tahoma"/>
          <w:sz w:val="17"/>
          <w:szCs w:val="17"/>
        </w:rPr>
        <w:t>глубокой ночи</w:t>
      </w:r>
      <w:r w:rsidR="000E76BC" w:rsidRPr="00B30B87">
        <w:rPr>
          <w:rStyle w:val="bbtext"/>
          <w:rFonts w:ascii="Tahoma" w:hAnsi="Tahoma" w:cs="Tahoma"/>
          <w:sz w:val="17"/>
          <w:szCs w:val="17"/>
        </w:rPr>
        <w:t>). Продовольственные магазины нередко открыты круглосуточно (о чём будет свидетельствовать вывеска «</w:t>
      </w:r>
      <w:proofErr w:type="spellStart"/>
      <w:r w:rsidR="000E76BC" w:rsidRPr="00B30B87">
        <w:rPr>
          <w:rStyle w:val="bbtext"/>
          <w:rFonts w:ascii="Tahoma" w:hAnsi="Tahoma" w:cs="Tahoma"/>
          <w:sz w:val="17"/>
          <w:szCs w:val="17"/>
        </w:rPr>
        <w:t>Non-stop</w:t>
      </w:r>
      <w:proofErr w:type="spellEnd"/>
      <w:r w:rsidR="000E76BC" w:rsidRPr="00B30B87">
        <w:rPr>
          <w:rStyle w:val="bbtext"/>
          <w:rFonts w:ascii="Tahoma" w:hAnsi="Tahoma" w:cs="Tahoma"/>
          <w:sz w:val="17"/>
          <w:szCs w:val="17"/>
        </w:rPr>
        <w:t>»).</w:t>
      </w:r>
    </w:p>
    <w:p w:rsidR="00C059E5" w:rsidRPr="00B30B87" w:rsidRDefault="00C059E5" w:rsidP="00C059E5">
      <w:pPr>
        <w:ind w:left="-180"/>
        <w:jc w:val="both"/>
        <w:rPr>
          <w:rStyle w:val="bbtext"/>
          <w:rFonts w:ascii="Tahoma" w:hAnsi="Tahoma" w:cs="Tahoma"/>
          <w:sz w:val="17"/>
          <w:szCs w:val="17"/>
        </w:rPr>
      </w:pPr>
      <w:r w:rsidRPr="00B30B87">
        <w:rPr>
          <w:rFonts w:ascii="Tahoma" w:hAnsi="Tahoma" w:cs="Tahoma"/>
          <w:b/>
          <w:sz w:val="17"/>
          <w:szCs w:val="17"/>
        </w:rPr>
        <w:t>Транспорт</w:t>
      </w:r>
      <w:r w:rsidR="00742F52" w:rsidRPr="00B30B87">
        <w:rPr>
          <w:rFonts w:ascii="Tahoma" w:hAnsi="Tahoma" w:cs="Tahoma"/>
          <w:b/>
          <w:sz w:val="17"/>
          <w:szCs w:val="17"/>
        </w:rPr>
        <w:t>.</w:t>
      </w:r>
      <w:r w:rsidRPr="00B30B87">
        <w:rPr>
          <w:rFonts w:ascii="Tahoma" w:hAnsi="Tahoma" w:cs="Tahoma"/>
          <w:sz w:val="17"/>
          <w:szCs w:val="17"/>
        </w:rPr>
        <w:t xml:space="preserve"> </w:t>
      </w:r>
      <w:r w:rsidRPr="00B30B87">
        <w:rPr>
          <w:rStyle w:val="bbtext"/>
          <w:rFonts w:ascii="Tahoma" w:hAnsi="Tahoma" w:cs="Tahoma"/>
          <w:sz w:val="17"/>
          <w:szCs w:val="17"/>
        </w:rPr>
        <w:t>В больших городах ходят автобусы, троллейбусы и трамваи. Такси в Болгарии — желтого цвета с традиционными «шашечками», на боковом стекле должен быть закреплен прейскурант с расценками,  часто в такси можно получить чек.</w:t>
      </w:r>
    </w:p>
    <w:p w:rsidR="000F1556" w:rsidRPr="00B30B87" w:rsidRDefault="000F1556" w:rsidP="00B862C3">
      <w:pPr>
        <w:ind w:left="-180"/>
        <w:jc w:val="both"/>
        <w:rPr>
          <w:rFonts w:ascii="Tahoma" w:hAnsi="Tahoma" w:cs="Tahoma"/>
          <w:sz w:val="17"/>
          <w:szCs w:val="17"/>
        </w:rPr>
      </w:pPr>
      <w:r w:rsidRPr="00B30B87">
        <w:rPr>
          <w:rFonts w:ascii="Tahoma" w:hAnsi="Tahoma" w:cs="Tahoma"/>
          <w:b/>
          <w:sz w:val="17"/>
          <w:szCs w:val="17"/>
        </w:rPr>
        <w:t>Прокат автомобиля</w:t>
      </w:r>
      <w:r w:rsidR="00742F52" w:rsidRPr="00B30B87">
        <w:rPr>
          <w:rFonts w:ascii="Tahoma" w:hAnsi="Tahoma" w:cs="Tahoma"/>
          <w:b/>
          <w:sz w:val="17"/>
          <w:szCs w:val="17"/>
        </w:rPr>
        <w:t xml:space="preserve">. </w:t>
      </w:r>
      <w:r w:rsidR="00742F52" w:rsidRPr="00B30B87">
        <w:rPr>
          <w:rFonts w:ascii="Tahoma" w:hAnsi="Tahoma" w:cs="Tahoma"/>
          <w:sz w:val="17"/>
          <w:szCs w:val="17"/>
        </w:rPr>
        <w:t>А</w:t>
      </w:r>
      <w:r w:rsidR="00811B25" w:rsidRPr="00B30B87">
        <w:rPr>
          <w:rFonts w:ascii="Tahoma" w:hAnsi="Tahoma" w:cs="Tahoma"/>
          <w:sz w:val="17"/>
          <w:szCs w:val="17"/>
        </w:rPr>
        <w:t>втомобиль можно взять на</w:t>
      </w:r>
      <w:r w:rsidRPr="00B30B87">
        <w:rPr>
          <w:rFonts w:ascii="Tahoma" w:hAnsi="Tahoma" w:cs="Tahoma"/>
          <w:sz w:val="17"/>
          <w:szCs w:val="17"/>
        </w:rPr>
        <w:t xml:space="preserve">прокат при наличии </w:t>
      </w:r>
      <w:r w:rsidR="00C059E5" w:rsidRPr="00B30B87">
        <w:rPr>
          <w:rFonts w:ascii="Tahoma" w:hAnsi="Tahoma" w:cs="Tahoma"/>
          <w:sz w:val="17"/>
          <w:szCs w:val="17"/>
        </w:rPr>
        <w:t>международного</w:t>
      </w:r>
      <w:r w:rsidRPr="00B30B87">
        <w:rPr>
          <w:rFonts w:ascii="Tahoma" w:hAnsi="Tahoma" w:cs="Tahoma"/>
          <w:sz w:val="17"/>
          <w:szCs w:val="17"/>
        </w:rPr>
        <w:t xml:space="preserve"> водительско</w:t>
      </w:r>
      <w:r w:rsidR="0078793B" w:rsidRPr="00B30B87">
        <w:rPr>
          <w:rFonts w:ascii="Tahoma" w:hAnsi="Tahoma" w:cs="Tahoma"/>
          <w:sz w:val="17"/>
          <w:szCs w:val="17"/>
        </w:rPr>
        <w:t>го удостоверения лицам старше 21 года</w:t>
      </w:r>
      <w:r w:rsidRPr="00B30B87">
        <w:rPr>
          <w:rFonts w:ascii="Tahoma" w:hAnsi="Tahoma" w:cs="Tahoma"/>
          <w:sz w:val="17"/>
          <w:szCs w:val="17"/>
        </w:rPr>
        <w:t>.</w:t>
      </w:r>
    </w:p>
    <w:p w:rsidR="00C059E5" w:rsidRPr="00B30B87" w:rsidRDefault="00C059E5" w:rsidP="00C059E5">
      <w:pPr>
        <w:ind w:hanging="180"/>
        <w:jc w:val="both"/>
        <w:rPr>
          <w:rFonts w:ascii="Tahoma" w:hAnsi="Tahoma" w:cs="Tahoma"/>
          <w:sz w:val="17"/>
          <w:szCs w:val="17"/>
        </w:rPr>
      </w:pPr>
      <w:r w:rsidRPr="00B30B87">
        <w:rPr>
          <w:rFonts w:ascii="Tahoma" w:hAnsi="Tahoma" w:cs="Tahoma"/>
          <w:b/>
          <w:bCs/>
          <w:iCs/>
          <w:sz w:val="17"/>
          <w:szCs w:val="17"/>
        </w:rPr>
        <w:t>Напряжение</w:t>
      </w:r>
      <w:r w:rsidRPr="00B30B87">
        <w:rPr>
          <w:rFonts w:ascii="Tahoma" w:hAnsi="Tahoma" w:cs="Tahoma"/>
          <w:i/>
          <w:iCs/>
          <w:sz w:val="17"/>
          <w:szCs w:val="17"/>
        </w:rPr>
        <w:t>.</w:t>
      </w:r>
      <w:r w:rsidRPr="00B30B87">
        <w:rPr>
          <w:rFonts w:ascii="Tahoma" w:hAnsi="Tahoma" w:cs="Tahoma"/>
          <w:sz w:val="17"/>
          <w:szCs w:val="17"/>
        </w:rPr>
        <w:t xml:space="preserve"> В сети 220 В., ток переменный.</w:t>
      </w:r>
    </w:p>
    <w:p w:rsidR="00C059E5" w:rsidRPr="00B30B87" w:rsidRDefault="00C059E5" w:rsidP="00C059E5">
      <w:pPr>
        <w:ind w:left="-180"/>
        <w:jc w:val="both"/>
        <w:rPr>
          <w:rFonts w:ascii="Tahoma" w:hAnsi="Tahoma" w:cs="Tahoma"/>
          <w:sz w:val="17"/>
          <w:szCs w:val="17"/>
        </w:rPr>
      </w:pPr>
      <w:r w:rsidRPr="00B30B87">
        <w:rPr>
          <w:rFonts w:ascii="Tahoma" w:hAnsi="Tahoma" w:cs="Tahoma"/>
          <w:b/>
          <w:sz w:val="17"/>
          <w:szCs w:val="17"/>
        </w:rPr>
        <w:t>Телефонная связь</w:t>
      </w:r>
      <w:r w:rsidR="00742F52" w:rsidRPr="00B30B87">
        <w:rPr>
          <w:rFonts w:ascii="Tahoma" w:hAnsi="Tahoma" w:cs="Tahoma"/>
          <w:sz w:val="17"/>
          <w:szCs w:val="17"/>
        </w:rPr>
        <w:t>.</w:t>
      </w:r>
      <w:r w:rsidRPr="00B30B87">
        <w:rPr>
          <w:rFonts w:ascii="Tahoma" w:hAnsi="Tahoma" w:cs="Tahoma"/>
          <w:sz w:val="17"/>
          <w:szCs w:val="17"/>
        </w:rPr>
        <w:t xml:space="preserve"> </w:t>
      </w:r>
      <w:r w:rsidR="00742F52" w:rsidRPr="00B30B87">
        <w:rPr>
          <w:rFonts w:ascii="Tahoma" w:hAnsi="Tahoma" w:cs="Tahoma"/>
          <w:sz w:val="17"/>
          <w:szCs w:val="17"/>
        </w:rPr>
        <w:t>Ч</w:t>
      </w:r>
      <w:r w:rsidRPr="00B30B87">
        <w:rPr>
          <w:rFonts w:ascii="Tahoma" w:hAnsi="Tahoma" w:cs="Tahoma"/>
          <w:sz w:val="17"/>
          <w:szCs w:val="17"/>
        </w:rPr>
        <w:t xml:space="preserve">тобы позвонить, </w:t>
      </w:r>
      <w:r w:rsidR="00981B80">
        <w:rPr>
          <w:rFonts w:ascii="Tahoma" w:hAnsi="Tahoma" w:cs="Tahoma"/>
          <w:sz w:val="17"/>
          <w:szCs w:val="17"/>
        </w:rPr>
        <w:t>Вам</w:t>
      </w:r>
      <w:r w:rsidRPr="00B30B87">
        <w:rPr>
          <w:rFonts w:ascii="Tahoma" w:hAnsi="Tahoma" w:cs="Tahoma"/>
          <w:sz w:val="17"/>
          <w:szCs w:val="17"/>
        </w:rPr>
        <w:t xml:space="preserve"> необходимо приобрести телефонную карточку. Они продаются на почте, в магазинах и обменных пунктах. Для звонка в Беларусь, наберите 00 375+код города + номер абонента. Код Минска 17</w:t>
      </w:r>
    </w:p>
    <w:p w:rsidR="00C059E5" w:rsidRPr="00B30B87" w:rsidRDefault="00C059E5" w:rsidP="00B862C3">
      <w:pPr>
        <w:ind w:left="-180"/>
        <w:jc w:val="both"/>
        <w:rPr>
          <w:rFonts w:ascii="Tahoma" w:hAnsi="Tahoma" w:cs="Tahoma"/>
          <w:sz w:val="17"/>
          <w:szCs w:val="17"/>
        </w:rPr>
      </w:pPr>
      <w:r w:rsidRPr="00B30B87">
        <w:rPr>
          <w:rFonts w:ascii="Tahoma" w:hAnsi="Tahoma" w:cs="Tahoma"/>
          <w:b/>
          <w:sz w:val="17"/>
          <w:szCs w:val="17"/>
        </w:rPr>
        <w:t>Пляжи</w:t>
      </w:r>
      <w:r w:rsidR="00742F52" w:rsidRPr="00B30B87">
        <w:rPr>
          <w:rFonts w:ascii="Tahoma" w:hAnsi="Tahoma" w:cs="Tahoma"/>
          <w:sz w:val="17"/>
          <w:szCs w:val="17"/>
        </w:rPr>
        <w:t>. Н</w:t>
      </w:r>
      <w:r w:rsidRPr="00B30B87">
        <w:rPr>
          <w:rFonts w:ascii="Tahoma" w:hAnsi="Tahoma" w:cs="Tahoma"/>
          <w:sz w:val="17"/>
          <w:szCs w:val="17"/>
        </w:rPr>
        <w:t xml:space="preserve">а всех курортах Болгарии </w:t>
      </w:r>
      <w:r w:rsidR="00742F52" w:rsidRPr="00B30B87">
        <w:rPr>
          <w:rFonts w:ascii="Tahoma" w:hAnsi="Tahoma" w:cs="Tahoma"/>
          <w:sz w:val="17"/>
          <w:szCs w:val="17"/>
        </w:rPr>
        <w:t xml:space="preserve">пляжи </w:t>
      </w:r>
      <w:r w:rsidRPr="00B30B87">
        <w:rPr>
          <w:rFonts w:ascii="Tahoma" w:hAnsi="Tahoma" w:cs="Tahoma"/>
          <w:sz w:val="17"/>
          <w:szCs w:val="17"/>
        </w:rPr>
        <w:t>муниципальные. Туристы могут пользоваться всей пляжной полосой бесплатно, независимо от того, в каком отеле они проживают</w:t>
      </w:r>
      <w:r w:rsidR="001A3AAC" w:rsidRPr="00B30B87">
        <w:rPr>
          <w:rFonts w:ascii="Tahoma" w:hAnsi="Tahoma" w:cs="Tahoma"/>
          <w:sz w:val="17"/>
          <w:szCs w:val="17"/>
        </w:rPr>
        <w:t>, однако прокат лежаков и зонтиков оплачивается дополнительно. Некоторые отели предлагают бесплатное пользование лежаками и зонтиками на пляже, однако их количество ограничено.</w:t>
      </w:r>
    </w:p>
    <w:p w:rsidR="00742F52" w:rsidRPr="00B30B87" w:rsidRDefault="00742F52" w:rsidP="00962377">
      <w:pPr>
        <w:ind w:left="-180"/>
        <w:jc w:val="both"/>
        <w:rPr>
          <w:rFonts w:ascii="Tahoma" w:hAnsi="Tahoma" w:cs="Tahoma"/>
          <w:sz w:val="17"/>
          <w:szCs w:val="17"/>
        </w:rPr>
      </w:pPr>
      <w:r w:rsidRPr="00B30B87">
        <w:rPr>
          <w:rFonts w:ascii="Tahoma" w:hAnsi="Tahoma" w:cs="Tahoma"/>
          <w:b/>
          <w:sz w:val="17"/>
          <w:szCs w:val="17"/>
        </w:rPr>
        <w:t>Безопасность</w:t>
      </w:r>
      <w:r w:rsidR="005B7B84" w:rsidRPr="00B30B87">
        <w:rPr>
          <w:rFonts w:ascii="Tahoma" w:hAnsi="Tahoma" w:cs="Tahoma"/>
          <w:sz w:val="17"/>
          <w:szCs w:val="17"/>
        </w:rPr>
        <w:t>.</w:t>
      </w:r>
      <w:r w:rsidRPr="00B30B87">
        <w:rPr>
          <w:rFonts w:ascii="Tahoma" w:hAnsi="Tahoma" w:cs="Tahoma"/>
          <w:sz w:val="17"/>
          <w:szCs w:val="17"/>
        </w:rPr>
        <w:t xml:space="preserve"> Рекомендуем следить за своими сумочками, бумажниками и фотоаппаратурой в туристических центрах и торговых районах. Для хранения денег, ценных вещей, документов </w:t>
      </w:r>
      <w:r w:rsidR="0024331F" w:rsidRPr="00B30B87">
        <w:rPr>
          <w:rFonts w:ascii="Tahoma" w:hAnsi="Tahoma" w:cs="Tahoma"/>
          <w:sz w:val="17"/>
          <w:szCs w:val="17"/>
        </w:rPr>
        <w:t xml:space="preserve">настоятельно рекомендуем </w:t>
      </w:r>
      <w:r w:rsidRPr="00B30B87">
        <w:rPr>
          <w:rFonts w:ascii="Tahoma" w:hAnsi="Tahoma" w:cs="Tahoma"/>
          <w:sz w:val="17"/>
          <w:szCs w:val="17"/>
        </w:rPr>
        <w:t>пользоваться сейфами при гостинице</w:t>
      </w:r>
      <w:r w:rsidR="0024331F" w:rsidRPr="00B30B87">
        <w:rPr>
          <w:rFonts w:ascii="Tahoma" w:hAnsi="Tahoma" w:cs="Tahoma"/>
          <w:sz w:val="17"/>
          <w:szCs w:val="17"/>
        </w:rPr>
        <w:t xml:space="preserve"> (в номере или на </w:t>
      </w:r>
      <w:proofErr w:type="spellStart"/>
      <w:r w:rsidR="0024331F" w:rsidRPr="00B30B87">
        <w:rPr>
          <w:rFonts w:ascii="Tahoma" w:hAnsi="Tahoma" w:cs="Tahoma"/>
          <w:sz w:val="17"/>
          <w:szCs w:val="17"/>
        </w:rPr>
        <w:t>ресепшн</w:t>
      </w:r>
      <w:proofErr w:type="spellEnd"/>
      <w:r w:rsidR="0024331F" w:rsidRPr="00B30B87">
        <w:rPr>
          <w:rFonts w:ascii="Tahoma" w:hAnsi="Tahoma" w:cs="Tahoma"/>
          <w:sz w:val="17"/>
          <w:szCs w:val="17"/>
        </w:rPr>
        <w:t>)</w:t>
      </w:r>
      <w:r w:rsidRPr="00B30B87">
        <w:rPr>
          <w:rFonts w:ascii="Tahoma" w:hAnsi="Tahoma" w:cs="Tahoma"/>
          <w:sz w:val="17"/>
          <w:szCs w:val="17"/>
        </w:rPr>
        <w:t xml:space="preserve">. Рекомендуем составлять опись ценных вещей и указывать сумму денег, хранимых в сейфах и просить представителя администрации отеля заверить </w:t>
      </w:r>
      <w:r w:rsidR="00981B80">
        <w:rPr>
          <w:rFonts w:ascii="Tahoma" w:hAnsi="Tahoma" w:cs="Tahoma"/>
          <w:sz w:val="17"/>
          <w:szCs w:val="17"/>
        </w:rPr>
        <w:t>Ваш</w:t>
      </w:r>
      <w:r w:rsidRPr="00B30B87">
        <w:rPr>
          <w:rFonts w:ascii="Tahoma" w:hAnsi="Tahoma" w:cs="Tahoma"/>
          <w:sz w:val="17"/>
          <w:szCs w:val="17"/>
        </w:rPr>
        <w:t>у опись.</w:t>
      </w:r>
      <w:r w:rsidR="00962377">
        <w:rPr>
          <w:rFonts w:ascii="Tahoma" w:hAnsi="Tahoma" w:cs="Tahoma"/>
          <w:sz w:val="17"/>
          <w:szCs w:val="17"/>
        </w:rPr>
        <w:t xml:space="preserve"> </w:t>
      </w:r>
      <w:r w:rsidRPr="00B30B87">
        <w:rPr>
          <w:rFonts w:ascii="Tahoma" w:hAnsi="Tahoma" w:cs="Tahoma"/>
          <w:sz w:val="17"/>
          <w:szCs w:val="17"/>
        </w:rPr>
        <w:t xml:space="preserve">Перед началом путешествия снимите фотокопию с </w:t>
      </w:r>
      <w:r w:rsidR="00981B80">
        <w:rPr>
          <w:rFonts w:ascii="Tahoma" w:hAnsi="Tahoma" w:cs="Tahoma"/>
          <w:sz w:val="17"/>
          <w:szCs w:val="17"/>
        </w:rPr>
        <w:t>Вашего</w:t>
      </w:r>
      <w:r w:rsidRPr="00B30B87">
        <w:rPr>
          <w:rFonts w:ascii="Tahoma" w:hAnsi="Tahoma" w:cs="Tahoma"/>
          <w:sz w:val="17"/>
          <w:szCs w:val="17"/>
        </w:rPr>
        <w:t xml:space="preserve"> паспорта и прочих документов, удостоверяющих </w:t>
      </w:r>
      <w:r w:rsidR="00981B80">
        <w:rPr>
          <w:rFonts w:ascii="Tahoma" w:hAnsi="Tahoma" w:cs="Tahoma"/>
          <w:sz w:val="17"/>
          <w:szCs w:val="17"/>
        </w:rPr>
        <w:t>Ваш</w:t>
      </w:r>
      <w:r w:rsidRPr="00B30B87">
        <w:rPr>
          <w:rFonts w:ascii="Tahoma" w:hAnsi="Tahoma" w:cs="Tahoma"/>
          <w:sz w:val="17"/>
          <w:szCs w:val="17"/>
        </w:rPr>
        <w:t xml:space="preserve">у личность (водительских прав и др.), и </w:t>
      </w:r>
      <w:r w:rsidRPr="00B30B87">
        <w:rPr>
          <w:rFonts w:ascii="Tahoma" w:hAnsi="Tahoma" w:cs="Tahoma"/>
          <w:sz w:val="17"/>
          <w:szCs w:val="17"/>
        </w:rPr>
        <w:lastRenderedPageBreak/>
        <w:t xml:space="preserve">авиабилетов, и храните их отдельно от оригиналов. В случае утраты документов у </w:t>
      </w:r>
      <w:r w:rsidR="00981B80">
        <w:rPr>
          <w:rFonts w:ascii="Tahoma" w:hAnsi="Tahoma" w:cs="Tahoma"/>
          <w:sz w:val="17"/>
          <w:szCs w:val="17"/>
        </w:rPr>
        <w:t>Вас</w:t>
      </w:r>
      <w:r w:rsidRPr="00B30B87">
        <w:rPr>
          <w:rFonts w:ascii="Tahoma" w:hAnsi="Tahoma" w:cs="Tahoma"/>
          <w:sz w:val="17"/>
          <w:szCs w:val="17"/>
        </w:rPr>
        <w:t xml:space="preserve"> возникнет меньше проблем, прежде всего с билетами. В случае потери паспорта, авиабилета или багажа, просим </w:t>
      </w:r>
      <w:r w:rsidR="00981B80">
        <w:rPr>
          <w:rFonts w:ascii="Tahoma" w:hAnsi="Tahoma" w:cs="Tahoma"/>
          <w:sz w:val="17"/>
          <w:szCs w:val="17"/>
        </w:rPr>
        <w:t>Вас</w:t>
      </w:r>
      <w:r w:rsidRPr="00B30B87">
        <w:rPr>
          <w:rFonts w:ascii="Tahoma" w:hAnsi="Tahoma" w:cs="Tahoma"/>
          <w:sz w:val="17"/>
          <w:szCs w:val="17"/>
        </w:rPr>
        <w:t xml:space="preserve"> незамедлительно информировать об этом представителя принимающей фирмы, который подскажет, каким образом Вы сможете решить возникшую проблему.</w:t>
      </w:r>
      <w:r w:rsidR="00962377">
        <w:rPr>
          <w:rFonts w:ascii="Tahoma" w:hAnsi="Tahoma" w:cs="Tahoma"/>
          <w:sz w:val="17"/>
          <w:szCs w:val="17"/>
        </w:rPr>
        <w:t xml:space="preserve"> </w:t>
      </w:r>
      <w:r w:rsidRPr="00B30B87">
        <w:rPr>
          <w:rFonts w:ascii="Tahoma" w:hAnsi="Tahoma" w:cs="Tahoma"/>
          <w:sz w:val="17"/>
          <w:szCs w:val="17"/>
        </w:rPr>
        <w:t>Туристам по всему следованию маршрута необходимо придерживаться правил поведения, установленных в отеле, на транспорте, спортивных площадках, в местах отдыха и т.п.</w:t>
      </w:r>
    </w:p>
    <w:p w:rsidR="000F1556" w:rsidRPr="00B30B87" w:rsidRDefault="00742F52" w:rsidP="00962377">
      <w:pPr>
        <w:ind w:left="-181"/>
        <w:jc w:val="both"/>
        <w:rPr>
          <w:rFonts w:ascii="Tahoma" w:hAnsi="Tahoma" w:cs="Tahoma"/>
          <w:sz w:val="17"/>
          <w:szCs w:val="17"/>
        </w:rPr>
      </w:pPr>
      <w:r w:rsidRPr="00B30B87">
        <w:rPr>
          <w:rFonts w:ascii="Tahoma" w:hAnsi="Tahoma" w:cs="Tahoma"/>
          <w:b/>
          <w:sz w:val="17"/>
          <w:szCs w:val="17"/>
        </w:rPr>
        <w:t>Страховка</w:t>
      </w:r>
      <w:r w:rsidR="005B7B84" w:rsidRPr="00B30B87">
        <w:rPr>
          <w:rFonts w:ascii="Tahoma" w:hAnsi="Tahoma" w:cs="Tahoma"/>
          <w:b/>
          <w:sz w:val="17"/>
          <w:szCs w:val="17"/>
        </w:rPr>
        <w:t>.</w:t>
      </w:r>
      <w:r w:rsidRPr="00B30B87">
        <w:rPr>
          <w:rFonts w:ascii="Tahoma" w:hAnsi="Tahoma" w:cs="Tahoma"/>
          <w:sz w:val="17"/>
          <w:szCs w:val="17"/>
        </w:rPr>
        <w:t xml:space="preserve"> </w:t>
      </w:r>
      <w:r w:rsidR="005B7B84" w:rsidRPr="00B30B87">
        <w:rPr>
          <w:rFonts w:ascii="Tahoma" w:hAnsi="Tahoma" w:cs="Tahoma"/>
          <w:sz w:val="17"/>
          <w:szCs w:val="17"/>
        </w:rPr>
        <w:t>П</w:t>
      </w:r>
      <w:r w:rsidR="000F1556" w:rsidRPr="00B30B87">
        <w:rPr>
          <w:rFonts w:ascii="Tahoma" w:hAnsi="Tahoma" w:cs="Tahoma"/>
          <w:sz w:val="17"/>
          <w:szCs w:val="17"/>
        </w:rPr>
        <w:t xml:space="preserve">режде </w:t>
      </w:r>
      <w:r w:rsidR="00811B25" w:rsidRPr="00B30B87">
        <w:rPr>
          <w:rFonts w:ascii="Tahoma" w:hAnsi="Tahoma" w:cs="Tahoma"/>
          <w:sz w:val="17"/>
          <w:szCs w:val="17"/>
        </w:rPr>
        <w:t>всего,</w:t>
      </w:r>
      <w:r w:rsidR="000F1556" w:rsidRPr="00B30B87">
        <w:rPr>
          <w:rFonts w:ascii="Tahoma" w:hAnsi="Tahoma" w:cs="Tahoma"/>
          <w:sz w:val="17"/>
          <w:szCs w:val="17"/>
        </w:rPr>
        <w:t xml:space="preserve"> внимательно ознакомьтесь с условиями страхования. Если во </w:t>
      </w:r>
      <w:r w:rsidR="00D1493D" w:rsidRPr="00B30B87">
        <w:rPr>
          <w:rFonts w:ascii="Tahoma" w:hAnsi="Tahoma" w:cs="Tahoma"/>
          <w:sz w:val="17"/>
          <w:szCs w:val="17"/>
        </w:rPr>
        <w:t xml:space="preserve">время </w:t>
      </w:r>
      <w:r w:rsidR="00981B80">
        <w:rPr>
          <w:rFonts w:ascii="Tahoma" w:hAnsi="Tahoma" w:cs="Tahoma"/>
          <w:sz w:val="17"/>
          <w:szCs w:val="17"/>
        </w:rPr>
        <w:t>Вашего</w:t>
      </w:r>
      <w:r w:rsidR="00D1493D" w:rsidRPr="00B30B87">
        <w:rPr>
          <w:rFonts w:ascii="Tahoma" w:hAnsi="Tahoma" w:cs="Tahoma"/>
          <w:sz w:val="17"/>
          <w:szCs w:val="17"/>
        </w:rPr>
        <w:t xml:space="preserve"> пребывания в Болгарии</w:t>
      </w:r>
      <w:r w:rsidR="000F1556" w:rsidRPr="00B30B87">
        <w:rPr>
          <w:rFonts w:ascii="Tahoma" w:hAnsi="Tahoma" w:cs="Tahoma"/>
          <w:sz w:val="17"/>
          <w:szCs w:val="17"/>
        </w:rPr>
        <w:t xml:space="preserve"> Вы почувствуете недомогание или получите травму, то </w:t>
      </w:r>
      <w:r w:rsidR="00981B80">
        <w:rPr>
          <w:rFonts w:ascii="Tahoma" w:hAnsi="Tahoma" w:cs="Tahoma"/>
          <w:sz w:val="17"/>
          <w:szCs w:val="17"/>
        </w:rPr>
        <w:t>Ваш</w:t>
      </w:r>
      <w:r w:rsidR="000F1556" w:rsidRPr="00B30B87">
        <w:rPr>
          <w:rFonts w:ascii="Tahoma" w:hAnsi="Tahoma" w:cs="Tahoma"/>
          <w:sz w:val="17"/>
          <w:szCs w:val="17"/>
        </w:rPr>
        <w:t xml:space="preserve">им первым шагом должен быть звонок в центр неотложной помощи, указанный в </w:t>
      </w:r>
      <w:r w:rsidR="00981B80">
        <w:rPr>
          <w:rFonts w:ascii="Tahoma" w:hAnsi="Tahoma" w:cs="Tahoma"/>
          <w:sz w:val="17"/>
          <w:szCs w:val="17"/>
        </w:rPr>
        <w:t>Ваш</w:t>
      </w:r>
      <w:r w:rsidR="000F1556" w:rsidRPr="00B30B87">
        <w:rPr>
          <w:rFonts w:ascii="Tahoma" w:hAnsi="Tahoma" w:cs="Tahoma"/>
          <w:sz w:val="17"/>
          <w:szCs w:val="17"/>
        </w:rPr>
        <w:t>ем страховом полисе.</w:t>
      </w:r>
    </w:p>
    <w:p w:rsidR="00742F52" w:rsidRPr="00B30B87" w:rsidRDefault="00742F52" w:rsidP="00962377">
      <w:pPr>
        <w:ind w:left="-180"/>
        <w:jc w:val="both"/>
        <w:rPr>
          <w:rFonts w:ascii="Tahoma" w:hAnsi="Tahoma" w:cs="Tahoma"/>
          <w:sz w:val="17"/>
          <w:szCs w:val="17"/>
        </w:rPr>
      </w:pPr>
      <w:r w:rsidRPr="00B30B87">
        <w:rPr>
          <w:rFonts w:ascii="Tahoma" w:hAnsi="Tahoma" w:cs="Tahoma"/>
          <w:b/>
          <w:sz w:val="17"/>
          <w:szCs w:val="17"/>
        </w:rPr>
        <w:t>Аптечка</w:t>
      </w:r>
      <w:r w:rsidR="005B7B84" w:rsidRPr="00B30B87">
        <w:rPr>
          <w:rFonts w:ascii="Tahoma" w:hAnsi="Tahoma" w:cs="Tahoma"/>
          <w:b/>
          <w:sz w:val="17"/>
          <w:szCs w:val="17"/>
        </w:rPr>
        <w:t xml:space="preserve">. </w:t>
      </w:r>
      <w:r w:rsidR="009C62B3" w:rsidRPr="00B30B87">
        <w:rPr>
          <w:rFonts w:ascii="Tahoma" w:hAnsi="Tahoma" w:cs="Tahoma"/>
          <w:sz w:val="17"/>
          <w:szCs w:val="17"/>
        </w:rPr>
        <w:t xml:space="preserve">Тем, кто принимает лекарства, рекомендуем обязательно взять их с собой. Сформируйте аптечку первой помощи, которая поможет </w:t>
      </w:r>
      <w:r w:rsidR="00981B80">
        <w:rPr>
          <w:rFonts w:ascii="Tahoma" w:hAnsi="Tahoma" w:cs="Tahoma"/>
          <w:sz w:val="17"/>
          <w:szCs w:val="17"/>
        </w:rPr>
        <w:t>Вам</w:t>
      </w:r>
      <w:r w:rsidR="009C62B3" w:rsidRPr="00B30B87">
        <w:rPr>
          <w:rFonts w:ascii="Tahoma" w:hAnsi="Tahoma" w:cs="Tahoma"/>
          <w:sz w:val="17"/>
          <w:szCs w:val="17"/>
        </w:rPr>
        <w:t xml:space="preserve"> при легких недомоганиях, сэкономит время на поиски лекарственных средств и избавит от проблем общения на иностранном </w:t>
      </w:r>
      <w:proofErr w:type="spellStart"/>
      <w:r w:rsidR="009C62B3" w:rsidRPr="00B30B87">
        <w:rPr>
          <w:rFonts w:ascii="Tahoma" w:hAnsi="Tahoma" w:cs="Tahoma"/>
          <w:sz w:val="17"/>
          <w:szCs w:val="17"/>
        </w:rPr>
        <w:t>языке</w:t>
      </w:r>
      <w:proofErr w:type="gramStart"/>
      <w:r w:rsidR="00F00409" w:rsidRPr="00B30B87">
        <w:rPr>
          <w:rFonts w:ascii="Tahoma" w:hAnsi="Tahoma" w:cs="Tahoma"/>
          <w:sz w:val="17"/>
          <w:szCs w:val="17"/>
        </w:rPr>
        <w:t>.</w:t>
      </w:r>
      <w:r w:rsidRPr="00B30B87">
        <w:rPr>
          <w:rFonts w:ascii="Tahoma" w:hAnsi="Tahoma" w:cs="Tahoma"/>
          <w:sz w:val="17"/>
          <w:szCs w:val="17"/>
        </w:rPr>
        <w:t>Н</w:t>
      </w:r>
      <w:proofErr w:type="gramEnd"/>
      <w:r w:rsidRPr="00B30B87">
        <w:rPr>
          <w:rFonts w:ascii="Tahoma" w:hAnsi="Tahoma" w:cs="Tahoma"/>
          <w:sz w:val="17"/>
          <w:szCs w:val="17"/>
        </w:rPr>
        <w:t>икогда</w:t>
      </w:r>
      <w:proofErr w:type="spellEnd"/>
      <w:r w:rsidRPr="00B30B87">
        <w:rPr>
          <w:rFonts w:ascii="Tahoma" w:hAnsi="Tahoma" w:cs="Tahoma"/>
          <w:sz w:val="17"/>
          <w:szCs w:val="17"/>
        </w:rPr>
        <w:t xml:space="preserve"> не следует пить водопроводную воду и есть немытые овощи и фрукты.</w:t>
      </w:r>
    </w:p>
    <w:p w:rsidR="008F32AC" w:rsidRDefault="008F32AC" w:rsidP="005B7B84">
      <w:pPr>
        <w:ind w:left="-180" w:firstLine="360"/>
        <w:jc w:val="center"/>
        <w:rPr>
          <w:rFonts w:ascii="Tahoma" w:hAnsi="Tahoma" w:cs="Tahoma"/>
          <w:b/>
          <w:sz w:val="17"/>
          <w:szCs w:val="17"/>
        </w:rPr>
      </w:pPr>
    </w:p>
    <w:p w:rsidR="005B7B84" w:rsidRDefault="005B7B84" w:rsidP="005B7B84">
      <w:pPr>
        <w:ind w:left="-180" w:firstLine="360"/>
        <w:jc w:val="center"/>
        <w:rPr>
          <w:rFonts w:ascii="Tahoma" w:hAnsi="Tahoma" w:cs="Tahoma"/>
          <w:b/>
          <w:sz w:val="17"/>
          <w:szCs w:val="17"/>
        </w:rPr>
      </w:pPr>
      <w:r w:rsidRPr="00B30B87">
        <w:rPr>
          <w:rFonts w:ascii="Tahoma" w:hAnsi="Tahoma" w:cs="Tahoma"/>
          <w:b/>
          <w:sz w:val="17"/>
          <w:szCs w:val="17"/>
        </w:rPr>
        <w:t>АВИАПЕРЕЛЕТ</w:t>
      </w:r>
    </w:p>
    <w:p w:rsidR="008F32AC" w:rsidRPr="00B30B87" w:rsidRDefault="008F32AC" w:rsidP="005B7B84">
      <w:pPr>
        <w:ind w:left="-180" w:firstLine="360"/>
        <w:jc w:val="center"/>
        <w:rPr>
          <w:rFonts w:ascii="Tahoma" w:hAnsi="Tahoma" w:cs="Tahoma"/>
          <w:b/>
          <w:sz w:val="17"/>
          <w:szCs w:val="17"/>
        </w:rPr>
      </w:pPr>
    </w:p>
    <w:p w:rsidR="00962377" w:rsidRPr="00B30B87" w:rsidRDefault="00962377" w:rsidP="00962377">
      <w:pPr>
        <w:ind w:left="-180"/>
        <w:jc w:val="both"/>
        <w:rPr>
          <w:rFonts w:ascii="Tahoma" w:hAnsi="Tahoma" w:cs="Tahoma"/>
          <w:b/>
          <w:sz w:val="17"/>
          <w:szCs w:val="17"/>
        </w:rPr>
      </w:pPr>
      <w:r w:rsidRPr="00B30B87">
        <w:rPr>
          <w:rFonts w:ascii="Tahoma" w:hAnsi="Tahoma" w:cs="Tahoma"/>
          <w:sz w:val="17"/>
          <w:szCs w:val="17"/>
        </w:rPr>
        <w:t xml:space="preserve">В авиабилете, который Вы получили вместе с другими документами для </w:t>
      </w:r>
      <w:r>
        <w:rPr>
          <w:rFonts w:ascii="Tahoma" w:hAnsi="Tahoma" w:cs="Tahoma"/>
          <w:sz w:val="17"/>
          <w:szCs w:val="17"/>
        </w:rPr>
        <w:t>Ваш</w:t>
      </w:r>
      <w:r w:rsidRPr="00B30B87">
        <w:rPr>
          <w:rFonts w:ascii="Tahoma" w:hAnsi="Tahoma" w:cs="Tahoma"/>
          <w:sz w:val="17"/>
          <w:szCs w:val="17"/>
        </w:rPr>
        <w:t>ей поездки, указан аэропорт и время вылета (всегда местное для каждого аэропорта</w:t>
      </w:r>
      <w:r>
        <w:rPr>
          <w:rFonts w:ascii="Tahoma" w:hAnsi="Tahoma" w:cs="Tahoma"/>
          <w:sz w:val="17"/>
          <w:szCs w:val="17"/>
        </w:rPr>
        <w:t>).</w:t>
      </w:r>
      <w:r w:rsidRPr="00767354">
        <w:rPr>
          <w:rFonts w:ascii="Tahoma" w:hAnsi="Tahoma" w:cs="Tahoma"/>
          <w:sz w:val="17"/>
          <w:szCs w:val="17"/>
        </w:rPr>
        <w:t xml:space="preserve"> Накануне просим Вас уточнить время отправления рейса на сайте </w:t>
      </w:r>
      <w:hyperlink r:id="rId6" w:history="1">
        <w:r w:rsidRPr="00767354">
          <w:rPr>
            <w:rStyle w:val="a6"/>
            <w:rFonts w:ascii="Tahoma" w:hAnsi="Tahoma" w:cs="Tahoma"/>
            <w:sz w:val="17"/>
            <w:szCs w:val="17"/>
            <w:lang w:val="en-US"/>
          </w:rPr>
          <w:t>www</w:t>
        </w:r>
        <w:r w:rsidRPr="00767354">
          <w:rPr>
            <w:rStyle w:val="a6"/>
            <w:rFonts w:ascii="Tahoma" w:hAnsi="Tahoma" w:cs="Tahoma"/>
            <w:sz w:val="17"/>
            <w:szCs w:val="17"/>
          </w:rPr>
          <w:t>.</w:t>
        </w:r>
        <w:r w:rsidRPr="00767354">
          <w:rPr>
            <w:rStyle w:val="a6"/>
            <w:rFonts w:ascii="Tahoma" w:hAnsi="Tahoma" w:cs="Tahoma"/>
            <w:sz w:val="17"/>
            <w:szCs w:val="17"/>
            <w:lang w:val="en-US"/>
          </w:rPr>
          <w:t>abstour</w:t>
        </w:r>
        <w:r w:rsidRPr="00767354">
          <w:rPr>
            <w:rStyle w:val="a6"/>
            <w:rFonts w:ascii="Tahoma" w:hAnsi="Tahoma" w:cs="Tahoma"/>
            <w:sz w:val="17"/>
            <w:szCs w:val="17"/>
          </w:rPr>
          <w:t>.</w:t>
        </w:r>
        <w:r w:rsidRPr="00767354">
          <w:rPr>
            <w:rStyle w:val="a6"/>
            <w:rFonts w:ascii="Tahoma" w:hAnsi="Tahoma" w:cs="Tahoma"/>
            <w:sz w:val="17"/>
            <w:szCs w:val="17"/>
            <w:lang w:val="en-US"/>
          </w:rPr>
          <w:t>by</w:t>
        </w:r>
      </w:hyperlink>
      <w:r w:rsidRPr="00767354">
        <w:rPr>
          <w:rFonts w:ascii="Tahoma" w:hAnsi="Tahoma" w:cs="Tahoma"/>
          <w:sz w:val="17"/>
          <w:szCs w:val="17"/>
        </w:rPr>
        <w:t>, или на сайте Национальной авиакомпании «</w:t>
      </w:r>
      <w:proofErr w:type="spellStart"/>
      <w:r w:rsidRPr="00767354">
        <w:rPr>
          <w:rFonts w:ascii="Tahoma" w:hAnsi="Tahoma" w:cs="Tahoma"/>
          <w:sz w:val="17"/>
          <w:szCs w:val="17"/>
        </w:rPr>
        <w:t>Белавиа</w:t>
      </w:r>
      <w:proofErr w:type="spellEnd"/>
      <w:r w:rsidRPr="00767354">
        <w:rPr>
          <w:rFonts w:ascii="Tahoma" w:hAnsi="Tahoma" w:cs="Tahoma"/>
          <w:sz w:val="17"/>
          <w:szCs w:val="17"/>
        </w:rPr>
        <w:t xml:space="preserve">» </w:t>
      </w:r>
      <w:hyperlink r:id="rId7" w:history="1">
        <w:r w:rsidRPr="00767354">
          <w:rPr>
            <w:rStyle w:val="a6"/>
            <w:rFonts w:ascii="Tahoma" w:hAnsi="Tahoma" w:cs="Tahoma"/>
            <w:sz w:val="17"/>
            <w:szCs w:val="17"/>
          </w:rPr>
          <w:t>www.</w:t>
        </w:r>
        <w:r w:rsidRPr="00767354">
          <w:rPr>
            <w:rStyle w:val="a6"/>
            <w:rFonts w:ascii="Tahoma" w:hAnsi="Tahoma" w:cs="Tahoma"/>
            <w:sz w:val="17"/>
            <w:szCs w:val="17"/>
            <w:lang w:val="en-US"/>
          </w:rPr>
          <w:t>belavia</w:t>
        </w:r>
        <w:r w:rsidRPr="00767354">
          <w:rPr>
            <w:rStyle w:val="a6"/>
            <w:rFonts w:ascii="Tahoma" w:hAnsi="Tahoma" w:cs="Tahoma"/>
            <w:sz w:val="17"/>
            <w:szCs w:val="17"/>
          </w:rPr>
          <w:t>.</w:t>
        </w:r>
        <w:r w:rsidRPr="00767354">
          <w:rPr>
            <w:rStyle w:val="a6"/>
            <w:rFonts w:ascii="Tahoma" w:hAnsi="Tahoma" w:cs="Tahoma"/>
            <w:sz w:val="17"/>
            <w:szCs w:val="17"/>
            <w:lang w:val="en-US"/>
          </w:rPr>
          <w:t>by</w:t>
        </w:r>
      </w:hyperlink>
      <w:r w:rsidRPr="00767354">
        <w:rPr>
          <w:rFonts w:ascii="Tahoma" w:hAnsi="Tahoma" w:cs="Tahoma"/>
          <w:sz w:val="17"/>
          <w:szCs w:val="17"/>
        </w:rPr>
        <w:t>, так как возможны изменения в расписании.</w:t>
      </w:r>
      <w:r>
        <w:rPr>
          <w:rFonts w:ascii="Tahoma" w:hAnsi="Tahoma" w:cs="Tahoma"/>
          <w:sz w:val="17"/>
          <w:szCs w:val="17"/>
        </w:rPr>
        <w:t xml:space="preserve"> Регистрация на рейс начинается</w:t>
      </w:r>
      <w:r w:rsidRPr="00B30B87">
        <w:rPr>
          <w:rFonts w:ascii="Tahoma" w:hAnsi="Tahoma" w:cs="Tahoma"/>
          <w:sz w:val="17"/>
          <w:szCs w:val="17"/>
        </w:rPr>
        <w:t xml:space="preserve"> </w:t>
      </w:r>
      <w:r w:rsidRPr="00B30B87">
        <w:rPr>
          <w:rFonts w:ascii="Tahoma" w:hAnsi="Tahoma" w:cs="Tahoma"/>
          <w:b/>
          <w:sz w:val="17"/>
          <w:szCs w:val="17"/>
        </w:rPr>
        <w:t>за 2 часа до вылета</w:t>
      </w:r>
      <w:r>
        <w:rPr>
          <w:rFonts w:ascii="Tahoma" w:hAnsi="Tahoma" w:cs="Tahoma"/>
          <w:sz w:val="17"/>
          <w:szCs w:val="17"/>
        </w:rPr>
        <w:t xml:space="preserve"> и</w:t>
      </w:r>
      <w:r w:rsidRPr="00AD04D7">
        <w:rPr>
          <w:rFonts w:ascii="Tahoma" w:hAnsi="Tahoma" w:cs="Tahoma"/>
          <w:b/>
          <w:sz w:val="17"/>
          <w:szCs w:val="17"/>
        </w:rPr>
        <w:t xml:space="preserve"> заканчивается</w:t>
      </w:r>
      <w:r w:rsidRPr="00B30B87">
        <w:rPr>
          <w:rFonts w:ascii="Tahoma" w:hAnsi="Tahoma" w:cs="Tahoma"/>
          <w:sz w:val="17"/>
          <w:szCs w:val="17"/>
        </w:rPr>
        <w:t xml:space="preserve"> </w:t>
      </w:r>
      <w:r w:rsidRPr="00B30B87">
        <w:rPr>
          <w:rFonts w:ascii="Tahoma" w:hAnsi="Tahoma" w:cs="Tahoma"/>
          <w:b/>
          <w:sz w:val="17"/>
          <w:szCs w:val="17"/>
        </w:rPr>
        <w:t>за 40 минут</w:t>
      </w:r>
      <w:r w:rsidRPr="00B30B87">
        <w:rPr>
          <w:rFonts w:ascii="Tahoma" w:hAnsi="Tahoma" w:cs="Tahoma"/>
          <w:sz w:val="17"/>
          <w:szCs w:val="17"/>
        </w:rPr>
        <w:t>, а посадка в самолет, как правило, за 30 минут до вылета. Место в самолете указывается при регистрации авиабилета. Помните, что пассажиры, опоздавшие на регистрацию или прошедшие регистрацию, но опоздавшие на посадку, к полету не допускаются, стоимость авиабилета не компенсируется. Согласно Воздушному Кодексу, после оформления авиабилета, который является договором между пассажиром и перевозчиком, ответственность за выполнение рейса лежит на перевозчике.</w:t>
      </w:r>
    </w:p>
    <w:p w:rsidR="00962377" w:rsidRPr="00D130F3" w:rsidRDefault="00962377" w:rsidP="00962377">
      <w:pPr>
        <w:ind w:left="-180" w:firstLine="360"/>
        <w:jc w:val="both"/>
        <w:rPr>
          <w:rFonts w:ascii="Tahoma" w:hAnsi="Tahoma" w:cs="Tahoma"/>
          <w:sz w:val="17"/>
          <w:szCs w:val="17"/>
        </w:rPr>
      </w:pPr>
      <w:r w:rsidRPr="00B30B87">
        <w:rPr>
          <w:rFonts w:ascii="Tahoma" w:hAnsi="Tahoma" w:cs="Tahoma"/>
          <w:sz w:val="17"/>
          <w:szCs w:val="17"/>
        </w:rPr>
        <w:t>При перелете авиарейсами каждый пассажир имеет право провезти бесплатно</w:t>
      </w:r>
      <w:r>
        <w:rPr>
          <w:rFonts w:ascii="Tahoma" w:hAnsi="Tahoma" w:cs="Tahoma"/>
          <w:sz w:val="17"/>
          <w:szCs w:val="17"/>
        </w:rPr>
        <w:t xml:space="preserve"> </w:t>
      </w:r>
      <w:r w:rsidRPr="00D130F3">
        <w:rPr>
          <w:rFonts w:ascii="Tahoma" w:hAnsi="Tahoma" w:cs="Tahoma"/>
          <w:sz w:val="17"/>
          <w:szCs w:val="17"/>
        </w:rPr>
        <w:t>1 место</w:t>
      </w:r>
      <w:r>
        <w:rPr>
          <w:rFonts w:ascii="Tahoma" w:hAnsi="Tahoma" w:cs="Tahoma"/>
          <w:sz w:val="17"/>
          <w:szCs w:val="17"/>
        </w:rPr>
        <w:t xml:space="preserve"> багажа</w:t>
      </w:r>
      <w:r w:rsidRPr="00D130F3">
        <w:rPr>
          <w:rFonts w:ascii="Tahoma" w:hAnsi="Tahoma" w:cs="Tahoma"/>
          <w:sz w:val="17"/>
          <w:szCs w:val="17"/>
        </w:rPr>
        <w:t xml:space="preserve"> не более чем 158 см в сумме трех измерений, до 23 кг.  </w:t>
      </w:r>
      <w:proofErr w:type="gramStart"/>
      <w:r w:rsidRPr="00D130F3">
        <w:rPr>
          <w:rFonts w:ascii="Tahoma" w:hAnsi="Tahoma" w:cs="Tahoma"/>
          <w:sz w:val="17"/>
          <w:szCs w:val="17"/>
        </w:rPr>
        <w:t>Дополнительно к установленной норме бесплатной перевозки багажа каждому пассажиру разрешается также бесплатно перевезти следующие вещи: детская дорожная колыбелька / автомобильное кресло для новорожденных / детская складная прогулочная коляска / коляска-трость / универсальная складная коляска-</w:t>
      </w:r>
      <w:proofErr w:type="spellStart"/>
      <w:r w:rsidRPr="00D130F3">
        <w:rPr>
          <w:rFonts w:ascii="Tahoma" w:hAnsi="Tahoma" w:cs="Tahoma"/>
          <w:sz w:val="17"/>
          <w:szCs w:val="17"/>
        </w:rPr>
        <w:t>трансформер</w:t>
      </w:r>
      <w:proofErr w:type="spellEnd"/>
      <w:r w:rsidRPr="00D130F3">
        <w:rPr>
          <w:rFonts w:ascii="Tahoma" w:hAnsi="Tahoma" w:cs="Tahoma"/>
          <w:sz w:val="17"/>
          <w:szCs w:val="17"/>
        </w:rPr>
        <w:t xml:space="preserve"> (при следовании с младенцем от 0 до 2 лет); инвалидное кресло-коляска или другие виды средств передвижения для пассажиров с ограниченной </w:t>
      </w:r>
      <w:r w:rsidRPr="00D130F3">
        <w:rPr>
          <w:rFonts w:ascii="Tahoma" w:hAnsi="Tahoma" w:cs="Tahoma"/>
          <w:sz w:val="17"/>
          <w:szCs w:val="17"/>
        </w:rPr>
        <w:lastRenderedPageBreak/>
        <w:t>подвижностью.</w:t>
      </w:r>
      <w:proofErr w:type="gramEnd"/>
      <w:r w:rsidRPr="00D130F3">
        <w:rPr>
          <w:rFonts w:ascii="Tahoma" w:hAnsi="Tahoma" w:cs="Tahoma"/>
          <w:sz w:val="17"/>
          <w:szCs w:val="17"/>
        </w:rPr>
        <w:t xml:space="preserve"> Пассажиры «экономического» класса</w:t>
      </w:r>
      <w:r w:rsidRPr="00D130F3">
        <w:rPr>
          <w:rFonts w:ascii="Tahoma" w:hAnsi="Tahoma" w:cs="Tahoma"/>
          <w:sz w:val="17"/>
          <w:szCs w:val="17"/>
        </w:rPr>
        <w:tab/>
        <w:t>могут также провозить 1 место ручной  клади</w:t>
      </w:r>
      <w:proofErr w:type="gramStart"/>
      <w:r w:rsidRPr="00D130F3">
        <w:rPr>
          <w:rFonts w:ascii="Tahoma" w:hAnsi="Tahoma" w:cs="Tahoma"/>
          <w:sz w:val="17"/>
          <w:szCs w:val="17"/>
        </w:rPr>
        <w:t xml:space="preserve"> ,</w:t>
      </w:r>
      <w:proofErr w:type="gramEnd"/>
      <w:r w:rsidRPr="00D130F3">
        <w:rPr>
          <w:rFonts w:ascii="Tahoma" w:hAnsi="Tahoma" w:cs="Tahoma"/>
          <w:sz w:val="17"/>
          <w:szCs w:val="17"/>
        </w:rPr>
        <w:t xml:space="preserve"> она в сумме трех измерений не должны превышать 115см, до 8 кг. </w:t>
      </w:r>
      <w:proofErr w:type="gramStart"/>
      <w:r w:rsidRPr="00D130F3">
        <w:rPr>
          <w:rFonts w:ascii="Tahoma" w:hAnsi="Tahoma" w:cs="Tahoma"/>
          <w:sz w:val="17"/>
          <w:szCs w:val="17"/>
        </w:rPr>
        <w:t>Дополнительно к установленной норме каждому пассажиру разрешается также бесплатно перевезти следующие вещи, которые необходимы ему во время полёта, если они находятся при нем и не вложены в багаж:</w:t>
      </w:r>
      <w:r>
        <w:rPr>
          <w:rFonts w:ascii="Tahoma" w:hAnsi="Tahoma" w:cs="Tahoma"/>
          <w:sz w:val="17"/>
          <w:szCs w:val="17"/>
        </w:rPr>
        <w:t xml:space="preserve"> </w:t>
      </w:r>
      <w:r w:rsidRPr="00D130F3">
        <w:rPr>
          <w:rFonts w:ascii="Tahoma" w:hAnsi="Tahoma" w:cs="Tahoma"/>
          <w:sz w:val="17"/>
          <w:szCs w:val="17"/>
        </w:rPr>
        <w:t>1 дамская сумочка или 1 портфель или 1 рюкзак или 1 чехол (сумка) с ноутбуком, или с фотоаппаратом, или с видеокамерой или иным электронным устройством (вес каждого из указанных выше предметов не</w:t>
      </w:r>
      <w:proofErr w:type="gramEnd"/>
      <w:r w:rsidRPr="00D130F3">
        <w:rPr>
          <w:rFonts w:ascii="Tahoma" w:hAnsi="Tahoma" w:cs="Tahoma"/>
          <w:sz w:val="17"/>
          <w:szCs w:val="17"/>
        </w:rPr>
        <w:t xml:space="preserve"> должен превышать 5 кг, габариты не должны превышать 40х30х10 см);1 папка для бумаг;1 единица верхней одежды;1 костюм в портпледе (весом не более 5 кг);1 зонтик или трость;1 букет </w:t>
      </w:r>
      <w:proofErr w:type="spellStart"/>
      <w:r w:rsidRPr="00D130F3">
        <w:rPr>
          <w:rFonts w:ascii="Tahoma" w:hAnsi="Tahoma" w:cs="Tahoma"/>
          <w:sz w:val="17"/>
          <w:szCs w:val="17"/>
        </w:rPr>
        <w:t>цветов</w:t>
      </w:r>
      <w:proofErr w:type="gramStart"/>
      <w:r w:rsidRPr="00D130F3">
        <w:rPr>
          <w:rFonts w:ascii="Tahoma" w:hAnsi="Tahoma" w:cs="Tahoma"/>
          <w:sz w:val="17"/>
          <w:szCs w:val="17"/>
        </w:rPr>
        <w:t>;п</w:t>
      </w:r>
      <w:proofErr w:type="gramEnd"/>
      <w:r w:rsidRPr="00D130F3">
        <w:rPr>
          <w:rFonts w:ascii="Tahoma" w:hAnsi="Tahoma" w:cs="Tahoma"/>
          <w:sz w:val="17"/>
          <w:szCs w:val="17"/>
        </w:rPr>
        <w:t>ечатные</w:t>
      </w:r>
      <w:proofErr w:type="spellEnd"/>
      <w:r w:rsidRPr="00D130F3">
        <w:rPr>
          <w:rFonts w:ascii="Tahoma" w:hAnsi="Tahoma" w:cs="Tahoma"/>
          <w:sz w:val="17"/>
          <w:szCs w:val="17"/>
        </w:rPr>
        <w:t xml:space="preserve"> издания для чтения в </w:t>
      </w:r>
      <w:proofErr w:type="spellStart"/>
      <w:r w:rsidRPr="00D130F3">
        <w:rPr>
          <w:rFonts w:ascii="Tahoma" w:hAnsi="Tahoma" w:cs="Tahoma"/>
          <w:sz w:val="17"/>
          <w:szCs w:val="17"/>
        </w:rPr>
        <w:t>полёте;пакет</w:t>
      </w:r>
      <w:proofErr w:type="spellEnd"/>
      <w:r w:rsidRPr="00D130F3">
        <w:rPr>
          <w:rFonts w:ascii="Tahoma" w:hAnsi="Tahoma" w:cs="Tahoma"/>
          <w:sz w:val="17"/>
          <w:szCs w:val="17"/>
        </w:rPr>
        <w:t xml:space="preserve"> с покупками из магазина «</w:t>
      </w:r>
      <w:proofErr w:type="spellStart"/>
      <w:r w:rsidRPr="00D130F3">
        <w:rPr>
          <w:rFonts w:ascii="Tahoma" w:hAnsi="Tahoma" w:cs="Tahoma"/>
          <w:sz w:val="17"/>
          <w:szCs w:val="17"/>
        </w:rPr>
        <w:t>Duty</w:t>
      </w:r>
      <w:proofErr w:type="spellEnd"/>
      <w:r w:rsidRPr="00D130F3">
        <w:rPr>
          <w:rFonts w:ascii="Tahoma" w:hAnsi="Tahoma" w:cs="Tahoma"/>
          <w:sz w:val="17"/>
          <w:szCs w:val="17"/>
        </w:rPr>
        <w:t xml:space="preserve"> </w:t>
      </w:r>
      <w:proofErr w:type="spellStart"/>
      <w:r w:rsidRPr="00D130F3">
        <w:rPr>
          <w:rFonts w:ascii="Tahoma" w:hAnsi="Tahoma" w:cs="Tahoma"/>
          <w:sz w:val="17"/>
          <w:szCs w:val="17"/>
        </w:rPr>
        <w:t>Free</w:t>
      </w:r>
      <w:proofErr w:type="spellEnd"/>
      <w:r w:rsidRPr="00D130F3">
        <w:rPr>
          <w:rFonts w:ascii="Tahoma" w:hAnsi="Tahoma" w:cs="Tahoma"/>
          <w:sz w:val="17"/>
          <w:szCs w:val="17"/>
        </w:rPr>
        <w:t>».</w:t>
      </w:r>
    </w:p>
    <w:p w:rsidR="00962377" w:rsidRPr="00B30B87" w:rsidRDefault="00962377" w:rsidP="00962377">
      <w:pPr>
        <w:ind w:left="-180"/>
        <w:jc w:val="both"/>
        <w:rPr>
          <w:rFonts w:ascii="Tahoma" w:hAnsi="Tahoma" w:cs="Tahoma"/>
          <w:sz w:val="17"/>
          <w:szCs w:val="17"/>
        </w:rPr>
      </w:pPr>
      <w:r w:rsidRPr="00B30B87">
        <w:rPr>
          <w:rFonts w:ascii="Tahoma" w:hAnsi="Tahoma" w:cs="Tahoma"/>
          <w:b/>
          <w:sz w:val="17"/>
          <w:szCs w:val="17"/>
        </w:rPr>
        <w:t xml:space="preserve">Правила провоза жидкостей. </w:t>
      </w:r>
      <w:r w:rsidRPr="00B30B87">
        <w:rPr>
          <w:rFonts w:ascii="Tahoma" w:hAnsi="Tahoma" w:cs="Tahoma"/>
          <w:sz w:val="17"/>
          <w:szCs w:val="17"/>
        </w:rPr>
        <w:t>Запрещается проносить с собой в самолет любые упаковки, приобретенные до посадочного контроля, содержащие жидкости объемом более 100 мл. Суммарное количество упаковок, проносимых на борт самолета, не должно содержать более 1 литра жидкостей. Все жидкости помещаются в специальный пластиковый контейнер. Каждый пассажир может пронести не более одного контейнера. Ограничение не распространяются на жидкости, приобретенные после посадочного контроля (</w:t>
      </w:r>
      <w:proofErr w:type="spellStart"/>
      <w:r w:rsidRPr="00B30B87">
        <w:rPr>
          <w:rFonts w:ascii="Tahoma" w:hAnsi="Tahoma" w:cs="Tahoma"/>
          <w:sz w:val="17"/>
          <w:szCs w:val="17"/>
        </w:rPr>
        <w:t>duty</w:t>
      </w:r>
      <w:proofErr w:type="spellEnd"/>
      <w:r w:rsidRPr="00B30B87">
        <w:rPr>
          <w:rFonts w:ascii="Tahoma" w:hAnsi="Tahoma" w:cs="Tahoma"/>
          <w:sz w:val="17"/>
          <w:szCs w:val="17"/>
        </w:rPr>
        <w:t xml:space="preserve"> </w:t>
      </w:r>
      <w:proofErr w:type="spellStart"/>
      <w:r w:rsidRPr="00B30B87">
        <w:rPr>
          <w:rFonts w:ascii="Tahoma" w:hAnsi="Tahoma" w:cs="Tahoma"/>
          <w:sz w:val="17"/>
          <w:szCs w:val="17"/>
        </w:rPr>
        <w:t>free</w:t>
      </w:r>
      <w:proofErr w:type="spellEnd"/>
      <w:r w:rsidRPr="00B30B87">
        <w:rPr>
          <w:rFonts w:ascii="Tahoma" w:hAnsi="Tahoma" w:cs="Tahoma"/>
          <w:sz w:val="17"/>
          <w:szCs w:val="17"/>
        </w:rPr>
        <w:t xml:space="preserve"> и т. д.). Запрещается распаковывать приобретенные в магазинах </w:t>
      </w:r>
      <w:proofErr w:type="spellStart"/>
      <w:r w:rsidRPr="00B30B87">
        <w:rPr>
          <w:rFonts w:ascii="Tahoma" w:hAnsi="Tahoma" w:cs="Tahoma"/>
          <w:sz w:val="17"/>
          <w:szCs w:val="17"/>
        </w:rPr>
        <w:t>duty</w:t>
      </w:r>
      <w:proofErr w:type="spellEnd"/>
      <w:r w:rsidRPr="00B30B87">
        <w:rPr>
          <w:rFonts w:ascii="Tahoma" w:hAnsi="Tahoma" w:cs="Tahoma"/>
          <w:sz w:val="17"/>
          <w:szCs w:val="17"/>
        </w:rPr>
        <w:t xml:space="preserve"> </w:t>
      </w:r>
      <w:proofErr w:type="spellStart"/>
      <w:r w:rsidRPr="00B30B87">
        <w:rPr>
          <w:rFonts w:ascii="Tahoma" w:hAnsi="Tahoma" w:cs="Tahoma"/>
          <w:sz w:val="17"/>
          <w:szCs w:val="17"/>
        </w:rPr>
        <w:t>free</w:t>
      </w:r>
      <w:proofErr w:type="spellEnd"/>
      <w:r w:rsidRPr="00B30B87">
        <w:rPr>
          <w:rFonts w:ascii="Tahoma" w:hAnsi="Tahoma" w:cs="Tahoma"/>
          <w:sz w:val="17"/>
          <w:szCs w:val="17"/>
        </w:rPr>
        <w:t xml:space="preserve"> покупки до прохождения контроля безопасности перед посадкой в самолет.</w:t>
      </w:r>
    </w:p>
    <w:p w:rsidR="00962377" w:rsidRPr="00B30B87" w:rsidRDefault="00962377" w:rsidP="00962377">
      <w:pPr>
        <w:ind w:left="-180"/>
        <w:jc w:val="both"/>
        <w:rPr>
          <w:rFonts w:ascii="Tahoma" w:hAnsi="Tahoma" w:cs="Tahoma"/>
          <w:sz w:val="17"/>
          <w:szCs w:val="17"/>
        </w:rPr>
      </w:pPr>
      <w:r w:rsidRPr="00B30B87">
        <w:rPr>
          <w:rFonts w:ascii="Tahoma" w:hAnsi="Tahoma" w:cs="Tahoma"/>
          <w:b/>
          <w:sz w:val="17"/>
          <w:szCs w:val="17"/>
        </w:rPr>
        <w:t>Таможенные правила</w:t>
      </w:r>
      <w:r w:rsidRPr="00B30B87">
        <w:rPr>
          <w:rFonts w:ascii="Tahoma" w:hAnsi="Tahoma" w:cs="Tahoma"/>
          <w:sz w:val="17"/>
          <w:szCs w:val="17"/>
        </w:rPr>
        <w:t xml:space="preserve"> – Для пересечения границы Беларуси необходим загранпаспорт, соответствующий  действующему законодательству. Граждане, не достигшие 18 лет, выезжающие без сопровождения законного представителя, предъявляют нотариально заверенное заявление своего законного представителя.</w:t>
      </w:r>
      <w:r>
        <w:rPr>
          <w:rFonts w:ascii="Tahoma" w:hAnsi="Tahoma" w:cs="Tahoma"/>
          <w:sz w:val="17"/>
          <w:szCs w:val="17"/>
        </w:rPr>
        <w:t xml:space="preserve"> </w:t>
      </w:r>
      <w:r w:rsidRPr="00B30B87">
        <w:rPr>
          <w:rFonts w:ascii="Tahoma" w:hAnsi="Tahoma" w:cs="Tahoma"/>
          <w:sz w:val="17"/>
          <w:szCs w:val="17"/>
        </w:rPr>
        <w:t>При ввозе или вывозе из Беларуси валюты свыше 10000 $ США (либо эквивалент) необходимо оформить таможенную декларацию. Данное ограничение в 10000$ распространяется только на наличные денежные средства и дорожные чеки.</w:t>
      </w:r>
      <w:r>
        <w:rPr>
          <w:rFonts w:ascii="Tahoma" w:hAnsi="Tahoma" w:cs="Tahoma"/>
          <w:sz w:val="17"/>
          <w:szCs w:val="17"/>
        </w:rPr>
        <w:t xml:space="preserve"> </w:t>
      </w:r>
      <w:r w:rsidRPr="00B30B87">
        <w:rPr>
          <w:rFonts w:ascii="Tahoma" w:hAnsi="Tahoma" w:cs="Tahoma"/>
          <w:sz w:val="17"/>
          <w:szCs w:val="17"/>
        </w:rPr>
        <w:t>Без оплаты пошлин и налогов можно ввозить в Беларусь товары (в том числе личное имущество и вещи) общим весом 50 кг и на общую сумму 1500 евро. Для тех, кто прибывает в РБ на самолете, эта сумма увеличивается до 10,000 евро.</w:t>
      </w:r>
      <w:r>
        <w:rPr>
          <w:rFonts w:ascii="Tahoma" w:hAnsi="Tahoma" w:cs="Tahoma"/>
          <w:sz w:val="17"/>
          <w:szCs w:val="17"/>
        </w:rPr>
        <w:t xml:space="preserve">  </w:t>
      </w:r>
      <w:r w:rsidRPr="00B30B87">
        <w:rPr>
          <w:rFonts w:ascii="Tahoma" w:hAnsi="Tahoma" w:cs="Tahoma"/>
          <w:sz w:val="17"/>
          <w:szCs w:val="17"/>
        </w:rPr>
        <w:t>Разрешается беспошлинный ввоз в Республику Беларусь: алкогольные напитки и пиво в количестве не более 3 литров, 200 сигарет или 50 сигар (</w:t>
      </w:r>
      <w:proofErr w:type="spellStart"/>
      <w:r w:rsidRPr="00B30B87">
        <w:rPr>
          <w:rFonts w:ascii="Tahoma" w:hAnsi="Tahoma" w:cs="Tahoma"/>
          <w:sz w:val="17"/>
          <w:szCs w:val="17"/>
        </w:rPr>
        <w:t>сигарилл</w:t>
      </w:r>
      <w:proofErr w:type="spellEnd"/>
      <w:r w:rsidRPr="00B30B87">
        <w:rPr>
          <w:rFonts w:ascii="Tahoma" w:hAnsi="Tahoma" w:cs="Tahoma"/>
          <w:sz w:val="17"/>
          <w:szCs w:val="17"/>
        </w:rPr>
        <w:t>), или 250 граммов табака либо указанные изделия в ассортименте общим весом не более 250 граммов в расчете на одно физическое лицо, достигшее 18-летнего возраста.</w:t>
      </w:r>
    </w:p>
    <w:p w:rsidR="00C059E5" w:rsidRPr="00B30B87" w:rsidRDefault="00C059E5" w:rsidP="00C059E5">
      <w:pPr>
        <w:ind w:left="-180"/>
        <w:jc w:val="both"/>
        <w:rPr>
          <w:rFonts w:ascii="Tahoma" w:hAnsi="Tahoma" w:cs="Tahoma"/>
          <w:sz w:val="17"/>
          <w:szCs w:val="17"/>
        </w:rPr>
      </w:pPr>
    </w:p>
    <w:p w:rsidR="001A52DF" w:rsidRDefault="00DD044B" w:rsidP="00DD044B">
      <w:pPr>
        <w:ind w:hanging="180"/>
        <w:jc w:val="center"/>
        <w:rPr>
          <w:rFonts w:ascii="Tahoma" w:hAnsi="Tahoma" w:cs="Tahoma"/>
          <w:b/>
          <w:bCs/>
          <w:iCs/>
          <w:sz w:val="17"/>
          <w:szCs w:val="17"/>
        </w:rPr>
      </w:pPr>
      <w:r w:rsidRPr="00B30B87">
        <w:rPr>
          <w:rFonts w:ascii="Tahoma" w:hAnsi="Tahoma" w:cs="Tahoma"/>
          <w:b/>
          <w:bCs/>
          <w:iCs/>
          <w:sz w:val="17"/>
          <w:szCs w:val="17"/>
        </w:rPr>
        <w:t>ПО ПРИБЫТИИ В АЭРОПОРТ</w:t>
      </w:r>
    </w:p>
    <w:p w:rsidR="008F32AC" w:rsidRPr="00B30B87" w:rsidRDefault="008F32AC" w:rsidP="00DD044B">
      <w:pPr>
        <w:ind w:hanging="180"/>
        <w:jc w:val="center"/>
        <w:rPr>
          <w:rFonts w:ascii="Tahoma" w:hAnsi="Tahoma" w:cs="Tahoma"/>
          <w:b/>
          <w:bCs/>
          <w:iCs/>
          <w:sz w:val="17"/>
          <w:szCs w:val="17"/>
        </w:rPr>
      </w:pPr>
    </w:p>
    <w:p w:rsidR="003414F9" w:rsidRPr="00B30B87" w:rsidRDefault="00DD044B" w:rsidP="00AD04D7">
      <w:pPr>
        <w:ind w:left="-142" w:firstLine="357"/>
        <w:jc w:val="both"/>
        <w:rPr>
          <w:rFonts w:ascii="Tahoma" w:hAnsi="Tahoma" w:cs="Tahoma"/>
          <w:bCs/>
          <w:iCs/>
          <w:sz w:val="17"/>
          <w:szCs w:val="17"/>
        </w:rPr>
      </w:pPr>
      <w:r w:rsidRPr="00B30B87">
        <w:rPr>
          <w:rFonts w:ascii="Tahoma" w:hAnsi="Tahoma" w:cs="Tahoma"/>
          <w:bCs/>
          <w:iCs/>
          <w:sz w:val="17"/>
          <w:szCs w:val="17"/>
        </w:rPr>
        <w:t>Пройд</w:t>
      </w:r>
      <w:r w:rsidR="003414F9" w:rsidRPr="00B30B87">
        <w:rPr>
          <w:rFonts w:ascii="Tahoma" w:hAnsi="Tahoma" w:cs="Tahoma"/>
          <w:bCs/>
          <w:iCs/>
          <w:sz w:val="17"/>
          <w:szCs w:val="17"/>
        </w:rPr>
        <w:t>ите паспортный контроль, получите свой багаж. На выходе из таможенной зоны в зале прилета</w:t>
      </w:r>
      <w:r w:rsidR="008D5A5E">
        <w:rPr>
          <w:rFonts w:ascii="Tahoma" w:hAnsi="Tahoma" w:cs="Tahoma"/>
          <w:bCs/>
          <w:iCs/>
          <w:sz w:val="17"/>
          <w:szCs w:val="17"/>
        </w:rPr>
        <w:t xml:space="preserve"> или на выходе из </w:t>
      </w:r>
      <w:r w:rsidR="008D5A5E">
        <w:rPr>
          <w:rFonts w:ascii="Tahoma" w:hAnsi="Tahoma" w:cs="Tahoma"/>
          <w:bCs/>
          <w:iCs/>
          <w:sz w:val="17"/>
          <w:szCs w:val="17"/>
        </w:rPr>
        <w:lastRenderedPageBreak/>
        <w:t>аэропорта</w:t>
      </w:r>
      <w:r w:rsidR="003414F9" w:rsidRPr="00B30B87">
        <w:rPr>
          <w:rFonts w:ascii="Tahoma" w:hAnsi="Tahoma" w:cs="Tahoma"/>
          <w:bCs/>
          <w:iCs/>
          <w:sz w:val="17"/>
          <w:szCs w:val="17"/>
        </w:rPr>
        <w:t xml:space="preserve"> </w:t>
      </w:r>
      <w:r w:rsidR="00981B80">
        <w:rPr>
          <w:rFonts w:ascii="Tahoma" w:hAnsi="Tahoma" w:cs="Tahoma"/>
          <w:bCs/>
          <w:iCs/>
          <w:sz w:val="17"/>
          <w:szCs w:val="17"/>
        </w:rPr>
        <w:t>Вас</w:t>
      </w:r>
      <w:r w:rsidR="003414F9" w:rsidRPr="00B30B87">
        <w:rPr>
          <w:rFonts w:ascii="Tahoma" w:hAnsi="Tahoma" w:cs="Tahoma"/>
          <w:bCs/>
          <w:iCs/>
          <w:sz w:val="17"/>
          <w:szCs w:val="17"/>
        </w:rPr>
        <w:t xml:space="preserve"> будет встречать </w:t>
      </w:r>
      <w:r w:rsidRPr="00B30B87">
        <w:rPr>
          <w:rFonts w:ascii="Tahoma" w:hAnsi="Tahoma" w:cs="Tahoma"/>
          <w:bCs/>
          <w:iCs/>
          <w:sz w:val="17"/>
          <w:szCs w:val="17"/>
        </w:rPr>
        <w:t xml:space="preserve">представитель принимающей компании </w:t>
      </w:r>
      <w:r w:rsidRPr="00B30B87">
        <w:rPr>
          <w:rFonts w:ascii="Tahoma" w:hAnsi="Tahoma" w:cs="Tahoma"/>
          <w:b/>
          <w:bCs/>
          <w:iCs/>
          <w:sz w:val="17"/>
          <w:szCs w:val="17"/>
        </w:rPr>
        <w:t>«</w:t>
      </w:r>
      <w:r w:rsidR="00962377">
        <w:rPr>
          <w:rFonts w:ascii="Tahoma" w:hAnsi="Tahoma" w:cs="Tahoma"/>
          <w:b/>
          <w:bCs/>
          <w:iCs/>
          <w:sz w:val="17"/>
          <w:szCs w:val="17"/>
          <w:lang w:val="en-US"/>
        </w:rPr>
        <w:t>LANDIS</w:t>
      </w:r>
      <w:r w:rsidRPr="00B30B87">
        <w:rPr>
          <w:rFonts w:ascii="Tahoma" w:hAnsi="Tahoma" w:cs="Tahoma"/>
          <w:b/>
          <w:bCs/>
          <w:iCs/>
          <w:sz w:val="17"/>
          <w:szCs w:val="17"/>
        </w:rPr>
        <w:t>».</w:t>
      </w:r>
    </w:p>
    <w:p w:rsidR="00DD044B" w:rsidRPr="00B30B87" w:rsidRDefault="00DD044B" w:rsidP="00962377">
      <w:pPr>
        <w:ind w:left="-142"/>
        <w:jc w:val="both"/>
        <w:rPr>
          <w:rFonts w:ascii="Tahoma" w:hAnsi="Tahoma" w:cs="Tahoma"/>
          <w:bCs/>
          <w:iCs/>
          <w:sz w:val="17"/>
          <w:szCs w:val="17"/>
        </w:rPr>
      </w:pPr>
      <w:r w:rsidRPr="00B30B87">
        <w:rPr>
          <w:rFonts w:ascii="Tahoma" w:hAnsi="Tahoma" w:cs="Tahoma"/>
          <w:bCs/>
          <w:iCs/>
          <w:sz w:val="17"/>
          <w:szCs w:val="17"/>
        </w:rPr>
        <w:t xml:space="preserve">После предъявления ваучера представитель принимающей компании сообщит номер </w:t>
      </w:r>
      <w:r w:rsidR="00981B80">
        <w:rPr>
          <w:rFonts w:ascii="Tahoma" w:hAnsi="Tahoma" w:cs="Tahoma"/>
          <w:bCs/>
          <w:iCs/>
          <w:sz w:val="17"/>
          <w:szCs w:val="17"/>
        </w:rPr>
        <w:t>Вашего</w:t>
      </w:r>
      <w:r w:rsidRPr="00B30B87">
        <w:rPr>
          <w:rFonts w:ascii="Tahoma" w:hAnsi="Tahoma" w:cs="Tahoma"/>
          <w:bCs/>
          <w:iCs/>
          <w:sz w:val="17"/>
          <w:szCs w:val="17"/>
        </w:rPr>
        <w:t xml:space="preserve"> автобуса для трансфера.</w:t>
      </w:r>
    </w:p>
    <w:p w:rsidR="00DD044B" w:rsidRPr="00B30B87" w:rsidRDefault="00DD044B" w:rsidP="00962377">
      <w:pPr>
        <w:ind w:left="-142"/>
        <w:jc w:val="both"/>
        <w:rPr>
          <w:rFonts w:ascii="Tahoma" w:hAnsi="Tahoma" w:cs="Tahoma"/>
          <w:bCs/>
          <w:iCs/>
          <w:sz w:val="17"/>
          <w:szCs w:val="17"/>
        </w:rPr>
      </w:pPr>
      <w:r w:rsidRPr="00B30B87">
        <w:rPr>
          <w:rFonts w:ascii="Tahoma" w:hAnsi="Tahoma" w:cs="Tahoma"/>
          <w:bCs/>
          <w:iCs/>
          <w:sz w:val="17"/>
          <w:szCs w:val="17"/>
        </w:rPr>
        <w:t>Пройдите на стоянку для посадки в автобус. Отправление автобуса происходит после сбора всех туристов.</w:t>
      </w:r>
    </w:p>
    <w:p w:rsidR="00AD0264" w:rsidRPr="00B30B87" w:rsidRDefault="00DD044B" w:rsidP="00962377">
      <w:pPr>
        <w:ind w:left="-142"/>
        <w:jc w:val="both"/>
        <w:rPr>
          <w:rFonts w:ascii="Tahoma" w:hAnsi="Tahoma" w:cs="Tahoma"/>
          <w:sz w:val="17"/>
          <w:szCs w:val="17"/>
        </w:rPr>
      </w:pPr>
      <w:r w:rsidRPr="00B30B87">
        <w:rPr>
          <w:rFonts w:ascii="Tahoma" w:hAnsi="Tahoma" w:cs="Tahoma"/>
          <w:bCs/>
          <w:iCs/>
          <w:sz w:val="17"/>
          <w:szCs w:val="17"/>
        </w:rPr>
        <w:t xml:space="preserve">Прослушайте информацию, которую сообщит сопровождающий в автобусе по пути следования в отель. Так же он проинформирует </w:t>
      </w:r>
      <w:r w:rsidR="00981B80">
        <w:rPr>
          <w:rFonts w:ascii="Tahoma" w:hAnsi="Tahoma" w:cs="Tahoma"/>
          <w:bCs/>
          <w:iCs/>
          <w:sz w:val="17"/>
          <w:szCs w:val="17"/>
        </w:rPr>
        <w:t>Вас</w:t>
      </w:r>
      <w:r w:rsidRPr="00B30B87">
        <w:rPr>
          <w:rFonts w:ascii="Tahoma" w:hAnsi="Tahoma" w:cs="Tahoma"/>
          <w:bCs/>
          <w:iCs/>
          <w:sz w:val="17"/>
          <w:szCs w:val="17"/>
        </w:rPr>
        <w:t xml:space="preserve"> о времени информационной встречи с отельным гидом, на которой  вы сможете получить ответы на интересующие </w:t>
      </w:r>
      <w:r w:rsidR="00981B80">
        <w:rPr>
          <w:rFonts w:ascii="Tahoma" w:hAnsi="Tahoma" w:cs="Tahoma"/>
          <w:bCs/>
          <w:iCs/>
          <w:sz w:val="17"/>
          <w:szCs w:val="17"/>
        </w:rPr>
        <w:t>Вас</w:t>
      </w:r>
      <w:r w:rsidRPr="00B30B87">
        <w:rPr>
          <w:rFonts w:ascii="Tahoma" w:hAnsi="Tahoma" w:cs="Tahoma"/>
          <w:bCs/>
          <w:iCs/>
          <w:sz w:val="17"/>
          <w:szCs w:val="17"/>
        </w:rPr>
        <w:t xml:space="preserve"> вопросы</w:t>
      </w:r>
      <w:r w:rsidR="00AD0264" w:rsidRPr="00B30B87">
        <w:rPr>
          <w:rFonts w:ascii="Tahoma" w:hAnsi="Tahoma" w:cs="Tahoma"/>
          <w:bCs/>
          <w:iCs/>
          <w:sz w:val="17"/>
          <w:szCs w:val="17"/>
        </w:rPr>
        <w:t xml:space="preserve">. </w:t>
      </w:r>
      <w:r w:rsidR="00AD0264" w:rsidRPr="00B30B87">
        <w:rPr>
          <w:rFonts w:ascii="Tahoma" w:hAnsi="Tahoma" w:cs="Tahoma"/>
          <w:sz w:val="17"/>
          <w:szCs w:val="17"/>
        </w:rPr>
        <w:t>Если Вы захотите заказать какие-нибудь дополнительные услуги (аренда машины, экскурсии и т.д.) лучше обращаться к нашим представит</w:t>
      </w:r>
      <w:r w:rsidR="009960B4">
        <w:rPr>
          <w:rFonts w:ascii="Tahoma" w:hAnsi="Tahoma" w:cs="Tahoma"/>
          <w:sz w:val="17"/>
          <w:szCs w:val="17"/>
        </w:rPr>
        <w:t>еля</w:t>
      </w:r>
      <w:r w:rsidR="00AD0264" w:rsidRPr="00B30B87">
        <w:rPr>
          <w:rFonts w:ascii="Tahoma" w:hAnsi="Tahoma" w:cs="Tahoma"/>
          <w:sz w:val="17"/>
          <w:szCs w:val="17"/>
        </w:rPr>
        <w:t>м, так как при обращении к третьим лицам возможны негативные последствия, которые мы будем бессильны исправить.</w:t>
      </w:r>
    </w:p>
    <w:p w:rsidR="00366118" w:rsidRPr="00B30B87" w:rsidRDefault="00366118" w:rsidP="00AB3D6B">
      <w:pPr>
        <w:ind w:hanging="180"/>
        <w:jc w:val="both"/>
        <w:rPr>
          <w:rFonts w:ascii="Tahoma" w:hAnsi="Tahoma" w:cs="Tahoma"/>
          <w:bCs/>
          <w:iCs/>
          <w:sz w:val="17"/>
          <w:szCs w:val="17"/>
        </w:rPr>
      </w:pPr>
    </w:p>
    <w:p w:rsidR="008F32AC" w:rsidRDefault="008F32AC" w:rsidP="00277A08">
      <w:pPr>
        <w:ind w:left="1418"/>
        <w:rPr>
          <w:rFonts w:ascii="Tahoma" w:hAnsi="Tahoma" w:cs="Tahoma"/>
          <w:b/>
          <w:sz w:val="17"/>
          <w:szCs w:val="17"/>
        </w:rPr>
      </w:pPr>
    </w:p>
    <w:p w:rsidR="000F1556" w:rsidRPr="00B30B87" w:rsidRDefault="000F1556" w:rsidP="00277A08">
      <w:pPr>
        <w:ind w:left="1418"/>
        <w:rPr>
          <w:rFonts w:ascii="Tahoma" w:hAnsi="Tahoma" w:cs="Tahoma"/>
          <w:b/>
          <w:sz w:val="17"/>
          <w:szCs w:val="17"/>
        </w:rPr>
      </w:pPr>
      <w:r w:rsidRPr="00B30B87">
        <w:rPr>
          <w:rFonts w:ascii="Tahoma" w:hAnsi="Tahoma" w:cs="Tahoma"/>
          <w:b/>
          <w:sz w:val="17"/>
          <w:szCs w:val="17"/>
        </w:rPr>
        <w:t>РАЗМЕЩЕНИЕ:</w:t>
      </w:r>
    </w:p>
    <w:p w:rsidR="00494F5B" w:rsidRPr="00B30B87" w:rsidRDefault="000F1556" w:rsidP="00494F5B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spacing w:before="100" w:beforeAutospacing="1" w:after="100" w:afterAutospacing="1"/>
        <w:ind w:left="0" w:hanging="142"/>
        <w:jc w:val="both"/>
        <w:rPr>
          <w:rFonts w:ascii="Tahoma" w:hAnsi="Tahoma" w:cs="Tahoma"/>
          <w:sz w:val="17"/>
          <w:szCs w:val="17"/>
        </w:rPr>
      </w:pPr>
      <w:r w:rsidRPr="00B30B87">
        <w:rPr>
          <w:rFonts w:ascii="Tahoma" w:hAnsi="Tahoma" w:cs="Tahoma"/>
          <w:b/>
          <w:sz w:val="17"/>
          <w:szCs w:val="17"/>
        </w:rPr>
        <w:t xml:space="preserve">Документом, на основе которого осуществляется </w:t>
      </w:r>
      <w:r w:rsidR="00981B80">
        <w:rPr>
          <w:rFonts w:ascii="Tahoma" w:hAnsi="Tahoma" w:cs="Tahoma"/>
          <w:b/>
          <w:sz w:val="17"/>
          <w:szCs w:val="17"/>
        </w:rPr>
        <w:t>Ваш</w:t>
      </w:r>
      <w:r w:rsidRPr="00B30B87">
        <w:rPr>
          <w:rFonts w:ascii="Tahoma" w:hAnsi="Tahoma" w:cs="Tahoma"/>
          <w:b/>
          <w:sz w:val="17"/>
          <w:szCs w:val="17"/>
        </w:rPr>
        <w:t>е размещение, является ваучер</w:t>
      </w:r>
      <w:r w:rsidRPr="00B30B87">
        <w:rPr>
          <w:rFonts w:ascii="Tahoma" w:hAnsi="Tahoma" w:cs="Tahoma"/>
          <w:sz w:val="17"/>
          <w:szCs w:val="17"/>
        </w:rPr>
        <w:t>.</w:t>
      </w:r>
    </w:p>
    <w:p w:rsidR="00494F5B" w:rsidRPr="00B30B87" w:rsidRDefault="000F1556" w:rsidP="00494F5B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spacing w:before="100" w:beforeAutospacing="1" w:after="100" w:afterAutospacing="1"/>
        <w:ind w:left="0" w:hanging="142"/>
        <w:jc w:val="both"/>
        <w:rPr>
          <w:rFonts w:ascii="Tahoma" w:hAnsi="Tahoma" w:cs="Tahoma"/>
          <w:sz w:val="17"/>
          <w:szCs w:val="17"/>
        </w:rPr>
      </w:pPr>
      <w:r w:rsidRPr="00B30B87">
        <w:rPr>
          <w:rFonts w:ascii="Tahoma" w:hAnsi="Tahoma" w:cs="Tahoma"/>
          <w:sz w:val="17"/>
          <w:szCs w:val="17"/>
        </w:rPr>
        <w:t xml:space="preserve">Если в ваучере не указано расположение </w:t>
      </w:r>
      <w:r w:rsidR="00981B80">
        <w:rPr>
          <w:rFonts w:ascii="Tahoma" w:hAnsi="Tahoma" w:cs="Tahoma"/>
          <w:sz w:val="17"/>
          <w:szCs w:val="17"/>
        </w:rPr>
        <w:t>Вашего</w:t>
      </w:r>
      <w:r w:rsidRPr="00B30B87">
        <w:rPr>
          <w:rFonts w:ascii="Tahoma" w:hAnsi="Tahoma" w:cs="Tahoma"/>
          <w:sz w:val="17"/>
          <w:szCs w:val="17"/>
        </w:rPr>
        <w:t xml:space="preserve"> номера относительно вид на сад/ горы или его нахождение в главном здании или бунгало (не все отели отражают эти особенности при составлении своего прейскуранта), администрация отеля производит размещение в свободные на данный момент номера. </w:t>
      </w:r>
    </w:p>
    <w:p w:rsidR="00494F5B" w:rsidRPr="00B30B87" w:rsidRDefault="000F1556" w:rsidP="00494F5B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spacing w:before="100" w:beforeAutospacing="1" w:after="100" w:afterAutospacing="1"/>
        <w:ind w:left="0" w:hanging="142"/>
        <w:jc w:val="both"/>
        <w:rPr>
          <w:rFonts w:ascii="Tahoma" w:hAnsi="Tahoma" w:cs="Tahoma"/>
          <w:sz w:val="17"/>
          <w:szCs w:val="17"/>
        </w:rPr>
      </w:pPr>
      <w:r w:rsidRPr="00B30B87">
        <w:rPr>
          <w:rFonts w:ascii="Tahoma" w:hAnsi="Tahoma" w:cs="Tahoma"/>
          <w:sz w:val="17"/>
          <w:szCs w:val="17"/>
        </w:rPr>
        <w:t xml:space="preserve">При обнаружении каких-либо неполадок в номере следует обратиться в администрацию с целью их устранения. </w:t>
      </w:r>
    </w:p>
    <w:p w:rsidR="00494F5B" w:rsidRPr="00981B80" w:rsidRDefault="000F1556" w:rsidP="00366118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spacing w:before="100" w:beforeAutospacing="1" w:after="100" w:afterAutospacing="1"/>
        <w:ind w:left="0" w:hanging="142"/>
        <w:jc w:val="both"/>
        <w:rPr>
          <w:rFonts w:ascii="Tahoma" w:hAnsi="Tahoma" w:cs="Tahoma"/>
          <w:sz w:val="17"/>
          <w:szCs w:val="17"/>
        </w:rPr>
      </w:pPr>
      <w:r w:rsidRPr="00981B80">
        <w:rPr>
          <w:rFonts w:ascii="Tahoma" w:hAnsi="Tahoma" w:cs="Tahoma"/>
          <w:sz w:val="17"/>
          <w:szCs w:val="17"/>
        </w:rPr>
        <w:t>При заселении в отель, осведомитесь, пожалуйста, о системе оплаты за дополнительные услуги. В некоторых отелях все платежи производятся наличными, в других - Вы оставляете депозит и получаете дебетовую карточку, и т.д.</w:t>
      </w:r>
      <w:r w:rsidR="00494F5B" w:rsidRPr="00981B80">
        <w:rPr>
          <w:rFonts w:ascii="Tahoma" w:hAnsi="Tahoma" w:cs="Tahoma"/>
          <w:sz w:val="17"/>
          <w:szCs w:val="17"/>
        </w:rPr>
        <w:t xml:space="preserve"> Стоимость напитков, предлагаемых в мини-барах гостиничных номеров, пользование платными программами телевидения и все телефонные разговоры (не считая внутри гостиничных звонков), не входит в стоимость номера и оплачивается туристами самостоятельно при выезде из гостиницы. </w:t>
      </w:r>
    </w:p>
    <w:p w:rsidR="00494F5B" w:rsidRPr="00B30B87" w:rsidRDefault="00E3332B" w:rsidP="00366118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hanging="142"/>
        <w:jc w:val="both"/>
        <w:rPr>
          <w:rFonts w:ascii="Tahoma" w:hAnsi="Tahoma" w:cs="Tahoma"/>
          <w:sz w:val="17"/>
          <w:szCs w:val="17"/>
        </w:rPr>
      </w:pPr>
      <w:r w:rsidRPr="00981B80">
        <w:rPr>
          <w:rFonts w:ascii="Tahoma" w:hAnsi="Tahoma" w:cs="Tahoma"/>
          <w:sz w:val="17"/>
          <w:szCs w:val="17"/>
        </w:rPr>
        <w:t>В соответствии с международными положениями</w:t>
      </w:r>
      <w:r w:rsidRPr="00981B80">
        <w:rPr>
          <w:rFonts w:ascii="Tahoma" w:hAnsi="Tahoma" w:cs="Tahoma"/>
          <w:b/>
          <w:sz w:val="17"/>
          <w:szCs w:val="17"/>
        </w:rPr>
        <w:t xml:space="preserve"> расчетный час в отелях в</w:t>
      </w:r>
      <w:r w:rsidR="0042669E" w:rsidRPr="00981B80">
        <w:rPr>
          <w:rFonts w:ascii="Tahoma" w:hAnsi="Tahoma" w:cs="Tahoma"/>
          <w:b/>
          <w:sz w:val="17"/>
          <w:szCs w:val="17"/>
        </w:rPr>
        <w:t xml:space="preserve"> </w:t>
      </w:r>
      <w:r w:rsidRPr="00981B80">
        <w:rPr>
          <w:rFonts w:ascii="Tahoma" w:hAnsi="Tahoma" w:cs="Tahoma"/>
          <w:b/>
          <w:sz w:val="17"/>
          <w:szCs w:val="17"/>
        </w:rPr>
        <w:t>12:00</w:t>
      </w:r>
      <w:r w:rsidRPr="00981B80">
        <w:rPr>
          <w:rFonts w:ascii="Tahoma" w:hAnsi="Tahoma" w:cs="Tahoma"/>
          <w:sz w:val="17"/>
          <w:szCs w:val="17"/>
        </w:rPr>
        <w:t xml:space="preserve"> местного времени. В день приезда</w:t>
      </w:r>
      <w:r w:rsidRPr="00981B80">
        <w:rPr>
          <w:rFonts w:ascii="Tahoma" w:hAnsi="Tahoma" w:cs="Tahoma"/>
          <w:b/>
          <w:sz w:val="17"/>
          <w:szCs w:val="17"/>
        </w:rPr>
        <w:t xml:space="preserve"> расселение</w:t>
      </w:r>
      <w:r w:rsidRPr="00981B80">
        <w:rPr>
          <w:rFonts w:ascii="Tahoma" w:hAnsi="Tahoma" w:cs="Tahoma"/>
          <w:sz w:val="17"/>
          <w:szCs w:val="17"/>
        </w:rPr>
        <w:t xml:space="preserve"> в номера осуществляется после</w:t>
      </w:r>
      <w:r w:rsidRPr="00981B80">
        <w:rPr>
          <w:rFonts w:ascii="Tahoma" w:hAnsi="Tahoma" w:cs="Tahoma"/>
          <w:b/>
          <w:sz w:val="17"/>
          <w:szCs w:val="17"/>
        </w:rPr>
        <w:t xml:space="preserve"> 14:00.</w:t>
      </w:r>
    </w:p>
    <w:p w:rsidR="00A645F5" w:rsidRPr="00B30B87" w:rsidRDefault="005A16A4" w:rsidP="00A645F5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hanging="142"/>
        <w:jc w:val="both"/>
        <w:rPr>
          <w:rFonts w:ascii="Tahoma" w:hAnsi="Tahoma" w:cs="Tahoma"/>
          <w:sz w:val="17"/>
          <w:szCs w:val="17"/>
        </w:rPr>
      </w:pPr>
      <w:r w:rsidRPr="00B30B87">
        <w:rPr>
          <w:rStyle w:val="a5"/>
          <w:rFonts w:ascii="Tahoma" w:hAnsi="Tahoma" w:cs="Tahoma"/>
          <w:sz w:val="17"/>
          <w:szCs w:val="17"/>
        </w:rPr>
        <w:t>ПИТАНИЕ.</w:t>
      </w:r>
      <w:r w:rsidRPr="00B30B87">
        <w:rPr>
          <w:rFonts w:ascii="Tahoma" w:hAnsi="Tahoma" w:cs="Tahoma"/>
          <w:sz w:val="17"/>
          <w:szCs w:val="17"/>
        </w:rPr>
        <w:t xml:space="preserve"> При таких вариантах питания, как полупансион,</w:t>
      </w:r>
      <w:r w:rsidR="00981B80">
        <w:rPr>
          <w:rFonts w:ascii="Tahoma" w:hAnsi="Tahoma" w:cs="Tahoma"/>
          <w:sz w:val="17"/>
          <w:szCs w:val="17"/>
        </w:rPr>
        <w:t xml:space="preserve"> полный пансион и "все включено</w:t>
      </w:r>
      <w:r w:rsidRPr="00B30B87">
        <w:rPr>
          <w:rFonts w:ascii="Tahoma" w:hAnsi="Tahoma" w:cs="Tahoma"/>
          <w:sz w:val="17"/>
          <w:szCs w:val="17"/>
        </w:rPr>
        <w:t>" услуга, как правило, начинает действовать в ден</w:t>
      </w:r>
      <w:r w:rsidR="008D5DB2" w:rsidRPr="00B30B87">
        <w:rPr>
          <w:rFonts w:ascii="Tahoma" w:hAnsi="Tahoma" w:cs="Tahoma"/>
          <w:sz w:val="17"/>
          <w:szCs w:val="17"/>
        </w:rPr>
        <w:t>ь прибытия с предоставления обед</w:t>
      </w:r>
      <w:r w:rsidRPr="00B30B87">
        <w:rPr>
          <w:rFonts w:ascii="Tahoma" w:hAnsi="Tahoma" w:cs="Tahoma"/>
          <w:sz w:val="17"/>
          <w:szCs w:val="17"/>
        </w:rPr>
        <w:t>а</w:t>
      </w:r>
      <w:r w:rsidR="00494F5B" w:rsidRPr="00B30B87">
        <w:rPr>
          <w:rFonts w:ascii="Tahoma" w:hAnsi="Tahoma" w:cs="Tahoma"/>
          <w:sz w:val="17"/>
          <w:szCs w:val="17"/>
        </w:rPr>
        <w:t xml:space="preserve"> (ужина)</w:t>
      </w:r>
      <w:r w:rsidRPr="00B30B87">
        <w:rPr>
          <w:rFonts w:ascii="Tahoma" w:hAnsi="Tahoma" w:cs="Tahoma"/>
          <w:sz w:val="17"/>
          <w:szCs w:val="17"/>
        </w:rPr>
        <w:t xml:space="preserve"> и заканчивается завтраком. В случае прибытия в ночные часы ужин не предоставляется. Для посещения ресторанов системы "</w:t>
      </w:r>
      <w:r w:rsidR="00366118" w:rsidRPr="00B30B87">
        <w:rPr>
          <w:rFonts w:ascii="Tahoma" w:hAnsi="Tahoma" w:cs="Tahoma"/>
          <w:sz w:val="17"/>
          <w:szCs w:val="17"/>
          <w:lang w:val="en-US"/>
        </w:rPr>
        <w:t>A</w:t>
      </w:r>
      <w:r w:rsidR="00366118" w:rsidRPr="00B30B87">
        <w:rPr>
          <w:rFonts w:ascii="Tahoma" w:hAnsi="Tahoma" w:cs="Tahoma"/>
          <w:sz w:val="17"/>
          <w:szCs w:val="17"/>
        </w:rPr>
        <w:t xml:space="preserve"> </w:t>
      </w:r>
      <w:r w:rsidR="00366118" w:rsidRPr="00B30B87">
        <w:rPr>
          <w:rFonts w:ascii="Tahoma" w:hAnsi="Tahoma" w:cs="Tahoma"/>
          <w:sz w:val="17"/>
          <w:szCs w:val="17"/>
          <w:lang w:val="en-US"/>
        </w:rPr>
        <w:t>la</w:t>
      </w:r>
      <w:r w:rsidR="00366118" w:rsidRPr="00B30B87">
        <w:rPr>
          <w:rFonts w:ascii="Tahoma" w:hAnsi="Tahoma" w:cs="Tahoma"/>
          <w:sz w:val="17"/>
          <w:szCs w:val="17"/>
        </w:rPr>
        <w:t xml:space="preserve"> </w:t>
      </w:r>
      <w:r w:rsidR="00366118" w:rsidRPr="00B30B87">
        <w:rPr>
          <w:rFonts w:ascii="Tahoma" w:hAnsi="Tahoma" w:cs="Tahoma"/>
          <w:sz w:val="17"/>
          <w:szCs w:val="17"/>
          <w:lang w:val="en-US"/>
        </w:rPr>
        <w:t>carte</w:t>
      </w:r>
      <w:r w:rsidRPr="00B30B87">
        <w:rPr>
          <w:rFonts w:ascii="Tahoma" w:hAnsi="Tahoma" w:cs="Tahoma"/>
          <w:sz w:val="17"/>
          <w:szCs w:val="17"/>
        </w:rPr>
        <w:t xml:space="preserve">" требуется предварительное резервирование мест и дополнительная </w:t>
      </w:r>
      <w:r w:rsidRPr="00B30B87">
        <w:rPr>
          <w:rFonts w:ascii="Tahoma" w:hAnsi="Tahoma" w:cs="Tahoma"/>
          <w:sz w:val="17"/>
          <w:szCs w:val="17"/>
        </w:rPr>
        <w:lastRenderedPageBreak/>
        <w:t>оплата (включая многие отели с системой питания "все включено")</w:t>
      </w:r>
      <w:r w:rsidR="008D5DB2" w:rsidRPr="00B30B87">
        <w:rPr>
          <w:rFonts w:ascii="Tahoma" w:hAnsi="Tahoma" w:cs="Tahoma"/>
          <w:sz w:val="17"/>
          <w:szCs w:val="17"/>
        </w:rPr>
        <w:t>.</w:t>
      </w:r>
    </w:p>
    <w:p w:rsidR="00A645F5" w:rsidRPr="00B30B87" w:rsidRDefault="00A645F5" w:rsidP="00A645F5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hanging="142"/>
        <w:jc w:val="both"/>
        <w:rPr>
          <w:rFonts w:ascii="Tahoma" w:hAnsi="Tahoma" w:cs="Tahoma"/>
          <w:sz w:val="17"/>
          <w:szCs w:val="17"/>
        </w:rPr>
      </w:pPr>
      <w:r w:rsidRPr="00B30B87">
        <w:rPr>
          <w:rFonts w:ascii="Tahoma" w:hAnsi="Tahoma" w:cs="Tahoma"/>
          <w:bCs/>
          <w:iCs/>
          <w:sz w:val="17"/>
          <w:szCs w:val="17"/>
        </w:rPr>
        <w:t>По всем возникающим вопросам обращайтесь к отельному гиду, номер телефона которого размещен на информационном стенде (папке)</w:t>
      </w:r>
      <w:r w:rsidR="00981B80">
        <w:rPr>
          <w:rFonts w:ascii="Tahoma" w:hAnsi="Tahoma" w:cs="Tahoma"/>
          <w:bCs/>
          <w:iCs/>
          <w:sz w:val="17"/>
          <w:szCs w:val="17"/>
        </w:rPr>
        <w:t>,</w:t>
      </w:r>
      <w:r w:rsidRPr="00B30B87">
        <w:rPr>
          <w:rFonts w:ascii="Tahoma" w:hAnsi="Tahoma" w:cs="Tahoma"/>
          <w:bCs/>
          <w:iCs/>
          <w:sz w:val="17"/>
          <w:szCs w:val="17"/>
        </w:rPr>
        <w:t xml:space="preserve"> или позвоните в офис принимающей компании по телефону, указанному в ваучере.</w:t>
      </w:r>
    </w:p>
    <w:p w:rsidR="00AD04D7" w:rsidRDefault="000F1556" w:rsidP="00AD04D7">
      <w:pPr>
        <w:pStyle w:val="a3"/>
        <w:ind w:left="1778" w:firstLine="349"/>
        <w:rPr>
          <w:rFonts w:ascii="Tahoma" w:hAnsi="Tahoma" w:cs="Tahoma"/>
          <w:sz w:val="17"/>
          <w:szCs w:val="17"/>
        </w:rPr>
      </w:pPr>
      <w:r w:rsidRPr="00B30B87">
        <w:rPr>
          <w:rFonts w:ascii="Tahoma" w:hAnsi="Tahoma" w:cs="Tahoma"/>
          <w:b/>
          <w:bCs/>
          <w:sz w:val="17"/>
          <w:szCs w:val="17"/>
        </w:rPr>
        <w:t>ОТЪЕЗД:</w:t>
      </w:r>
    </w:p>
    <w:p w:rsidR="00AD04D7" w:rsidRPr="00B30B87" w:rsidRDefault="00AD04D7" w:rsidP="00AD04D7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/>
        <w:ind w:left="0" w:hanging="142"/>
        <w:jc w:val="both"/>
        <w:rPr>
          <w:rFonts w:ascii="Tahoma" w:hAnsi="Tahoma" w:cs="Tahoma"/>
          <w:sz w:val="17"/>
          <w:szCs w:val="17"/>
        </w:rPr>
      </w:pPr>
      <w:r w:rsidRPr="00B30B87">
        <w:rPr>
          <w:rFonts w:ascii="Tahoma" w:hAnsi="Tahoma" w:cs="Tahoma"/>
          <w:sz w:val="17"/>
          <w:szCs w:val="17"/>
        </w:rPr>
        <w:t xml:space="preserve">Не позднее, чем за один день до окончания тура </w:t>
      </w:r>
      <w:r>
        <w:rPr>
          <w:rFonts w:ascii="Tahoma" w:hAnsi="Tahoma" w:cs="Tahoma"/>
          <w:sz w:val="17"/>
          <w:szCs w:val="17"/>
        </w:rPr>
        <w:t>подойдите к информационному стенду</w:t>
      </w:r>
      <w:r w:rsidRPr="00B30B87">
        <w:rPr>
          <w:rFonts w:ascii="Tahoma" w:hAnsi="Tahoma" w:cs="Tahoma"/>
          <w:sz w:val="17"/>
          <w:szCs w:val="17"/>
        </w:rPr>
        <w:t xml:space="preserve"> принимающей компании в </w:t>
      </w:r>
      <w:r>
        <w:rPr>
          <w:rFonts w:ascii="Tahoma" w:hAnsi="Tahoma" w:cs="Tahoma"/>
          <w:sz w:val="17"/>
          <w:szCs w:val="17"/>
        </w:rPr>
        <w:t>Ваш</w:t>
      </w:r>
      <w:r w:rsidRPr="00B30B87">
        <w:rPr>
          <w:rFonts w:ascii="Tahoma" w:hAnsi="Tahoma" w:cs="Tahoma"/>
          <w:sz w:val="17"/>
          <w:szCs w:val="17"/>
        </w:rPr>
        <w:t>ем отеле для уточнения времени вылета, информации о трансфере (времени выезда из отеля).</w:t>
      </w:r>
      <w:r w:rsidRPr="00B30B87">
        <w:rPr>
          <w:rFonts w:ascii="Tahoma" w:hAnsi="Tahoma" w:cs="Tahoma"/>
          <w:b/>
          <w:sz w:val="17"/>
          <w:szCs w:val="17"/>
        </w:rPr>
        <w:t xml:space="preserve"> </w:t>
      </w:r>
    </w:p>
    <w:p w:rsidR="00AD04D7" w:rsidRPr="00AD04D7" w:rsidRDefault="00AD04D7" w:rsidP="00AD04D7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/>
        <w:ind w:left="0" w:hanging="142"/>
        <w:jc w:val="both"/>
        <w:rPr>
          <w:rFonts w:ascii="Tahoma" w:hAnsi="Tahoma" w:cs="Tahoma"/>
          <w:sz w:val="17"/>
          <w:szCs w:val="17"/>
        </w:rPr>
      </w:pPr>
      <w:r w:rsidRPr="00AD04D7">
        <w:rPr>
          <w:rFonts w:ascii="Tahoma" w:hAnsi="Tahoma" w:cs="Tahoma"/>
          <w:sz w:val="17"/>
          <w:szCs w:val="17"/>
        </w:rPr>
        <w:t>В том случае, если Вы не обнаружили необходимой информации, незамедлительно свяжитесь с офисом принимающей стороны (необходимые реквизиты указаны по тексту туристского ваучера).</w:t>
      </w:r>
    </w:p>
    <w:p w:rsidR="000F1556" w:rsidRDefault="000F1556" w:rsidP="00487043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/>
        <w:ind w:left="0" w:hanging="142"/>
        <w:jc w:val="both"/>
        <w:rPr>
          <w:rFonts w:ascii="Tahoma" w:hAnsi="Tahoma" w:cs="Tahoma"/>
          <w:sz w:val="17"/>
          <w:szCs w:val="17"/>
        </w:rPr>
      </w:pPr>
      <w:r w:rsidRPr="00B30B87">
        <w:rPr>
          <w:rFonts w:ascii="Tahoma" w:hAnsi="Tahoma" w:cs="Tahoma"/>
          <w:sz w:val="17"/>
          <w:szCs w:val="17"/>
        </w:rPr>
        <w:t xml:space="preserve">Расчетный час, как правило, - 12:00 дня. До указанного времени </w:t>
      </w:r>
      <w:r w:rsidR="00981B80">
        <w:rPr>
          <w:rFonts w:ascii="Tahoma" w:hAnsi="Tahoma" w:cs="Tahoma"/>
          <w:sz w:val="17"/>
          <w:szCs w:val="17"/>
        </w:rPr>
        <w:t>Вам</w:t>
      </w:r>
      <w:r w:rsidRPr="00B30B87">
        <w:rPr>
          <w:rFonts w:ascii="Tahoma" w:hAnsi="Tahoma" w:cs="Tahoma"/>
          <w:sz w:val="17"/>
          <w:szCs w:val="17"/>
        </w:rPr>
        <w:t xml:space="preserve"> необходим</w:t>
      </w:r>
      <w:r w:rsidR="000C1B8C" w:rsidRPr="00B30B87">
        <w:rPr>
          <w:rFonts w:ascii="Tahoma" w:hAnsi="Tahoma" w:cs="Tahoma"/>
          <w:sz w:val="17"/>
          <w:szCs w:val="17"/>
        </w:rPr>
        <w:t>о освободить свои номера.</w:t>
      </w:r>
    </w:p>
    <w:p w:rsidR="00AD04D7" w:rsidRPr="00AD04D7" w:rsidRDefault="00AD04D7" w:rsidP="00AD04D7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/>
        <w:ind w:left="0" w:hanging="142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Р</w:t>
      </w:r>
      <w:r w:rsidRPr="00B30B87">
        <w:rPr>
          <w:rFonts w:ascii="Tahoma" w:hAnsi="Tahoma" w:cs="Tahoma"/>
          <w:sz w:val="17"/>
          <w:szCs w:val="17"/>
        </w:rPr>
        <w:t>ассчитайтесь, пожалуйста, за дополнительные услуги: телефонные переговоры, пользование мини-баром, прочие расходы.</w:t>
      </w:r>
    </w:p>
    <w:p w:rsidR="000F1556" w:rsidRPr="00B30B87" w:rsidRDefault="000F1556" w:rsidP="00487043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/>
        <w:ind w:left="0" w:hanging="142"/>
        <w:jc w:val="both"/>
        <w:rPr>
          <w:rFonts w:ascii="Tahoma" w:hAnsi="Tahoma" w:cs="Tahoma"/>
          <w:sz w:val="17"/>
          <w:szCs w:val="17"/>
        </w:rPr>
      </w:pPr>
      <w:r w:rsidRPr="00B30B87">
        <w:rPr>
          <w:rFonts w:ascii="Tahoma" w:hAnsi="Tahoma" w:cs="Tahoma"/>
          <w:b/>
          <w:sz w:val="17"/>
          <w:szCs w:val="17"/>
        </w:rPr>
        <w:t xml:space="preserve">Если вдруг </w:t>
      </w:r>
      <w:r w:rsidR="00981B80">
        <w:rPr>
          <w:rFonts w:ascii="Tahoma" w:hAnsi="Tahoma" w:cs="Tahoma"/>
          <w:b/>
          <w:sz w:val="17"/>
          <w:szCs w:val="17"/>
        </w:rPr>
        <w:t>Ваш</w:t>
      </w:r>
      <w:r w:rsidRPr="00B30B87">
        <w:rPr>
          <w:rFonts w:ascii="Tahoma" w:hAnsi="Tahoma" w:cs="Tahoma"/>
          <w:b/>
          <w:sz w:val="17"/>
          <w:szCs w:val="17"/>
        </w:rPr>
        <w:t xml:space="preserve"> автобус опаздывает, пожалуйста, не волнуйтесь. </w:t>
      </w:r>
      <w:r w:rsidRPr="00B30B87">
        <w:rPr>
          <w:rFonts w:ascii="Tahoma" w:hAnsi="Tahoma" w:cs="Tahoma"/>
          <w:sz w:val="17"/>
          <w:szCs w:val="17"/>
        </w:rPr>
        <w:t>Он может задержаться в предыдущем отеле по пути следования.</w:t>
      </w:r>
    </w:p>
    <w:p w:rsidR="000F1556" w:rsidRPr="00B30B87" w:rsidRDefault="000F1556" w:rsidP="00487043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/>
        <w:ind w:left="0" w:hanging="142"/>
        <w:jc w:val="both"/>
        <w:rPr>
          <w:rFonts w:ascii="Tahoma" w:hAnsi="Tahoma" w:cs="Tahoma"/>
          <w:sz w:val="17"/>
          <w:szCs w:val="17"/>
        </w:rPr>
      </w:pPr>
      <w:r w:rsidRPr="00B30B87">
        <w:rPr>
          <w:rFonts w:ascii="Tahoma" w:hAnsi="Tahoma" w:cs="Tahoma"/>
          <w:sz w:val="17"/>
          <w:szCs w:val="17"/>
        </w:rPr>
        <w:t xml:space="preserve">Оставшуюся у </w:t>
      </w:r>
      <w:r w:rsidR="00981B80">
        <w:rPr>
          <w:rFonts w:ascii="Tahoma" w:hAnsi="Tahoma" w:cs="Tahoma"/>
          <w:sz w:val="17"/>
          <w:szCs w:val="17"/>
        </w:rPr>
        <w:t>Вас</w:t>
      </w:r>
      <w:r w:rsidRPr="00B30B87">
        <w:rPr>
          <w:rFonts w:ascii="Tahoma" w:hAnsi="Tahoma" w:cs="Tahoma"/>
          <w:sz w:val="17"/>
          <w:szCs w:val="17"/>
        </w:rPr>
        <w:t xml:space="preserve"> местную валюту можно поменять в обменном пункте в отеле (если таковой имеется) или в аэропорту.</w:t>
      </w:r>
    </w:p>
    <w:p w:rsidR="003414F9" w:rsidRPr="00B30B87" w:rsidRDefault="00A645F5" w:rsidP="00A645F5">
      <w:pPr>
        <w:ind w:hanging="180"/>
        <w:jc w:val="center"/>
        <w:rPr>
          <w:rFonts w:ascii="Tahoma" w:hAnsi="Tahoma" w:cs="Tahoma"/>
          <w:b/>
          <w:bCs/>
          <w:iCs/>
          <w:sz w:val="17"/>
          <w:szCs w:val="17"/>
        </w:rPr>
      </w:pPr>
      <w:r w:rsidRPr="00B30B87">
        <w:rPr>
          <w:rFonts w:ascii="Tahoma" w:hAnsi="Tahoma" w:cs="Tahoma"/>
          <w:b/>
          <w:bCs/>
          <w:iCs/>
          <w:sz w:val="17"/>
          <w:szCs w:val="17"/>
        </w:rPr>
        <w:t>ЭКСТРЕННЫЕ ТЕЛЕФОНЫ</w:t>
      </w:r>
    </w:p>
    <w:p w:rsidR="003414F9" w:rsidRPr="00B30B87" w:rsidRDefault="003414F9" w:rsidP="003414F9">
      <w:pPr>
        <w:ind w:hanging="180"/>
        <w:jc w:val="both"/>
        <w:rPr>
          <w:rFonts w:ascii="Tahoma" w:hAnsi="Tahoma" w:cs="Tahoma"/>
          <w:b/>
          <w:bCs/>
          <w:iCs/>
          <w:sz w:val="17"/>
          <w:szCs w:val="17"/>
        </w:rPr>
      </w:pPr>
      <w:r w:rsidRPr="00B30B87">
        <w:rPr>
          <w:rFonts w:ascii="Tahoma" w:hAnsi="Tahoma" w:cs="Tahoma"/>
          <w:b/>
          <w:bCs/>
          <w:iCs/>
          <w:sz w:val="17"/>
          <w:szCs w:val="17"/>
        </w:rPr>
        <w:t>Консульство Республики Беларусь в Софии:</w:t>
      </w:r>
    </w:p>
    <w:p w:rsidR="003414F9" w:rsidRPr="00B30B87" w:rsidRDefault="00A645F5" w:rsidP="0072029D">
      <w:pPr>
        <w:ind w:left="-181"/>
        <w:jc w:val="both"/>
        <w:rPr>
          <w:rFonts w:ascii="Tahoma" w:hAnsi="Tahoma" w:cs="Tahoma"/>
          <w:bCs/>
          <w:iCs/>
          <w:sz w:val="17"/>
          <w:szCs w:val="17"/>
        </w:rPr>
      </w:pPr>
      <w:r w:rsidRPr="00B30B87">
        <w:rPr>
          <w:rFonts w:ascii="Tahoma" w:hAnsi="Tahoma" w:cs="Tahoma"/>
          <w:bCs/>
          <w:iCs/>
          <w:sz w:val="17"/>
          <w:szCs w:val="17"/>
        </w:rPr>
        <w:t xml:space="preserve">Адрес: 1505, г. София, </w:t>
      </w:r>
      <w:r w:rsidR="00B30B87" w:rsidRPr="00B30B87">
        <w:rPr>
          <w:rFonts w:ascii="Tahoma" w:hAnsi="Tahoma" w:cs="Tahoma"/>
          <w:bCs/>
          <w:iCs/>
          <w:sz w:val="17"/>
          <w:szCs w:val="17"/>
        </w:rPr>
        <w:t xml:space="preserve">кв. «Редута», ул. «Никола </w:t>
      </w:r>
      <w:proofErr w:type="spellStart"/>
      <w:r w:rsidR="00B30B87" w:rsidRPr="00B30B87">
        <w:rPr>
          <w:rFonts w:ascii="Tahoma" w:hAnsi="Tahoma" w:cs="Tahoma"/>
          <w:bCs/>
          <w:iCs/>
          <w:sz w:val="17"/>
          <w:szCs w:val="17"/>
        </w:rPr>
        <w:t>Караджов</w:t>
      </w:r>
      <w:proofErr w:type="spellEnd"/>
      <w:r w:rsidR="00B30B87" w:rsidRPr="00B30B87">
        <w:rPr>
          <w:rFonts w:ascii="Tahoma" w:hAnsi="Tahoma" w:cs="Tahoma"/>
          <w:bCs/>
          <w:iCs/>
          <w:sz w:val="17"/>
          <w:szCs w:val="17"/>
        </w:rPr>
        <w:t>»</w:t>
      </w:r>
      <w:r w:rsidR="0072029D">
        <w:rPr>
          <w:rFonts w:ascii="Tahoma" w:hAnsi="Tahoma" w:cs="Tahoma"/>
          <w:bCs/>
          <w:iCs/>
          <w:sz w:val="17"/>
          <w:szCs w:val="17"/>
        </w:rPr>
        <w:t xml:space="preserve"> </w:t>
      </w:r>
      <w:r w:rsidR="00B30B87" w:rsidRPr="00B30B87">
        <w:rPr>
          <w:rFonts w:ascii="Tahoma" w:hAnsi="Tahoma" w:cs="Tahoma"/>
          <w:bCs/>
          <w:iCs/>
          <w:sz w:val="17"/>
          <w:szCs w:val="17"/>
        </w:rPr>
        <w:t>№ 3</w:t>
      </w:r>
      <w:r w:rsidR="0072029D">
        <w:rPr>
          <w:rFonts w:ascii="Tahoma" w:hAnsi="Tahoma" w:cs="Tahoma"/>
          <w:bCs/>
          <w:iCs/>
          <w:sz w:val="17"/>
          <w:szCs w:val="17"/>
        </w:rPr>
        <w:t xml:space="preserve">    </w:t>
      </w:r>
      <w:r w:rsidR="003414F9" w:rsidRPr="00B30B87">
        <w:rPr>
          <w:rFonts w:ascii="Tahoma" w:hAnsi="Tahoma" w:cs="Tahoma"/>
          <w:bCs/>
          <w:iCs/>
          <w:sz w:val="17"/>
          <w:szCs w:val="17"/>
        </w:rPr>
        <w:t>тел: +(359 2) 971 95 28, 971 71 31</w:t>
      </w:r>
    </w:p>
    <w:p w:rsidR="003414F9" w:rsidRPr="00B30B87" w:rsidRDefault="003414F9" w:rsidP="003414F9">
      <w:pPr>
        <w:ind w:hanging="180"/>
        <w:jc w:val="both"/>
        <w:rPr>
          <w:rFonts w:ascii="Tahoma" w:hAnsi="Tahoma" w:cs="Tahoma"/>
          <w:bCs/>
          <w:iCs/>
          <w:sz w:val="17"/>
          <w:szCs w:val="17"/>
        </w:rPr>
      </w:pPr>
    </w:p>
    <w:p w:rsidR="003414F9" w:rsidRPr="00B30B87" w:rsidRDefault="003414F9" w:rsidP="003414F9">
      <w:pPr>
        <w:ind w:hanging="180"/>
        <w:jc w:val="both"/>
        <w:rPr>
          <w:rFonts w:ascii="Tahoma" w:hAnsi="Tahoma" w:cs="Tahoma"/>
          <w:bCs/>
          <w:iCs/>
          <w:sz w:val="17"/>
          <w:szCs w:val="17"/>
        </w:rPr>
      </w:pPr>
      <w:r w:rsidRPr="00B30B87">
        <w:rPr>
          <w:rFonts w:ascii="Tahoma" w:hAnsi="Tahoma" w:cs="Tahoma"/>
          <w:bCs/>
          <w:iCs/>
          <w:sz w:val="17"/>
          <w:szCs w:val="17"/>
        </w:rPr>
        <w:t>Полиция – 166</w:t>
      </w:r>
    </w:p>
    <w:p w:rsidR="003414F9" w:rsidRPr="00B30B87" w:rsidRDefault="003414F9" w:rsidP="003414F9">
      <w:pPr>
        <w:ind w:hanging="180"/>
        <w:jc w:val="both"/>
        <w:rPr>
          <w:rFonts w:ascii="Tahoma" w:hAnsi="Tahoma" w:cs="Tahoma"/>
          <w:b/>
          <w:bCs/>
          <w:iCs/>
          <w:sz w:val="17"/>
          <w:szCs w:val="17"/>
        </w:rPr>
      </w:pPr>
      <w:r w:rsidRPr="00B30B87">
        <w:rPr>
          <w:rFonts w:ascii="Tahoma" w:hAnsi="Tahoma" w:cs="Tahoma"/>
          <w:bCs/>
          <w:iCs/>
          <w:sz w:val="17"/>
          <w:szCs w:val="17"/>
        </w:rPr>
        <w:t>Скорая помощь – 150</w:t>
      </w:r>
    </w:p>
    <w:p w:rsidR="003414F9" w:rsidRPr="00B30B87" w:rsidRDefault="003414F9" w:rsidP="003414F9">
      <w:pPr>
        <w:ind w:hanging="180"/>
        <w:jc w:val="both"/>
        <w:rPr>
          <w:rFonts w:ascii="Tahoma" w:hAnsi="Tahoma" w:cs="Tahoma"/>
          <w:bCs/>
          <w:iCs/>
          <w:sz w:val="17"/>
          <w:szCs w:val="17"/>
        </w:rPr>
      </w:pPr>
      <w:r w:rsidRPr="00B30B87">
        <w:rPr>
          <w:rFonts w:ascii="Tahoma" w:hAnsi="Tahoma" w:cs="Tahoma"/>
          <w:bCs/>
          <w:iCs/>
          <w:sz w:val="17"/>
          <w:szCs w:val="17"/>
        </w:rPr>
        <w:t>Пожарная служба – 160</w:t>
      </w:r>
    </w:p>
    <w:p w:rsidR="003414F9" w:rsidRPr="00B30B87" w:rsidRDefault="003414F9" w:rsidP="003414F9">
      <w:pPr>
        <w:ind w:hanging="180"/>
        <w:jc w:val="both"/>
        <w:rPr>
          <w:rFonts w:ascii="Tahoma" w:hAnsi="Tahoma" w:cs="Tahoma"/>
          <w:bCs/>
          <w:iCs/>
          <w:sz w:val="17"/>
          <w:szCs w:val="17"/>
        </w:rPr>
      </w:pPr>
      <w:r w:rsidRPr="00B30B87">
        <w:rPr>
          <w:rFonts w:ascii="Tahoma" w:hAnsi="Tahoma" w:cs="Tahoma"/>
          <w:bCs/>
          <w:iCs/>
          <w:sz w:val="17"/>
          <w:szCs w:val="17"/>
        </w:rPr>
        <w:t>Справочное бюро – 144</w:t>
      </w:r>
    </w:p>
    <w:p w:rsidR="003414F9" w:rsidRPr="00B30B87" w:rsidRDefault="003414F9" w:rsidP="003414F9">
      <w:pPr>
        <w:ind w:hanging="180"/>
        <w:jc w:val="both"/>
        <w:rPr>
          <w:rFonts w:ascii="Tahoma" w:hAnsi="Tahoma" w:cs="Tahoma"/>
          <w:bCs/>
          <w:iCs/>
          <w:sz w:val="17"/>
          <w:szCs w:val="17"/>
        </w:rPr>
      </w:pPr>
      <w:r w:rsidRPr="00B30B87">
        <w:rPr>
          <w:rFonts w:ascii="Tahoma" w:hAnsi="Tahoma" w:cs="Tahoma"/>
          <w:bCs/>
          <w:iCs/>
          <w:sz w:val="17"/>
          <w:szCs w:val="17"/>
        </w:rPr>
        <w:t>Дорожная помощь – 146</w:t>
      </w:r>
    </w:p>
    <w:p w:rsidR="003414F9" w:rsidRPr="00B30B87" w:rsidRDefault="003414F9" w:rsidP="003414F9">
      <w:pPr>
        <w:ind w:hanging="180"/>
        <w:jc w:val="both"/>
        <w:rPr>
          <w:rFonts w:ascii="Tahoma" w:hAnsi="Tahoma" w:cs="Tahoma"/>
          <w:bCs/>
          <w:iCs/>
          <w:sz w:val="17"/>
          <w:szCs w:val="17"/>
        </w:rPr>
      </w:pPr>
      <w:r w:rsidRPr="00B30B87">
        <w:rPr>
          <w:rFonts w:ascii="Tahoma" w:hAnsi="Tahoma" w:cs="Tahoma"/>
          <w:bCs/>
          <w:iCs/>
          <w:sz w:val="17"/>
          <w:szCs w:val="17"/>
        </w:rPr>
        <w:t>В Болгарии есть общий телефон помощи – 112.</w:t>
      </w:r>
    </w:p>
    <w:p w:rsidR="003414F9" w:rsidRDefault="003414F9" w:rsidP="003414F9">
      <w:pPr>
        <w:jc w:val="both"/>
        <w:rPr>
          <w:rFonts w:ascii="Tahoma" w:hAnsi="Tahoma" w:cs="Tahoma"/>
        </w:rPr>
      </w:pPr>
    </w:p>
    <w:p w:rsidR="0078167F" w:rsidRDefault="0078167F" w:rsidP="0078167F">
      <w:pPr>
        <w:pStyle w:val="30"/>
        <w:ind w:left="-142"/>
        <w:jc w:val="both"/>
        <w:rPr>
          <w:rFonts w:ascii="Tahoma" w:hAnsi="Tahoma" w:cs="Tahoma"/>
          <w:b/>
          <w:sz w:val="20"/>
          <w:szCs w:val="20"/>
        </w:rPr>
      </w:pPr>
      <w:r w:rsidRPr="00B30B87">
        <w:rPr>
          <w:rFonts w:ascii="Tahoma" w:hAnsi="Tahoma" w:cs="Tahoma"/>
          <w:b/>
          <w:sz w:val="20"/>
          <w:szCs w:val="20"/>
        </w:rPr>
        <w:t xml:space="preserve">По прилету в аэропорт г. Бургас или г. Варна, </w:t>
      </w:r>
      <w:r>
        <w:rPr>
          <w:rFonts w:ascii="Tahoma" w:hAnsi="Tahoma" w:cs="Tahoma"/>
          <w:b/>
          <w:sz w:val="20"/>
          <w:szCs w:val="20"/>
        </w:rPr>
        <w:t>в зале прилета Вас</w:t>
      </w:r>
      <w:r w:rsidRPr="00B30B87">
        <w:rPr>
          <w:rFonts w:ascii="Tahoma" w:hAnsi="Tahoma" w:cs="Tahoma"/>
          <w:b/>
          <w:sz w:val="20"/>
          <w:szCs w:val="20"/>
        </w:rPr>
        <w:t xml:space="preserve"> встречает представитель болгарской туристической фирмы:</w:t>
      </w:r>
    </w:p>
    <w:p w:rsidR="000F1556" w:rsidRDefault="000F1556" w:rsidP="00B30B87">
      <w:pPr>
        <w:pStyle w:val="30"/>
        <w:ind w:left="-142"/>
        <w:jc w:val="both"/>
        <w:rPr>
          <w:rFonts w:ascii="Tahoma" w:hAnsi="Tahoma" w:cs="Tahoma"/>
          <w:b/>
          <w:sz w:val="20"/>
          <w:szCs w:val="20"/>
        </w:rPr>
      </w:pPr>
    </w:p>
    <w:p w:rsidR="000F1556" w:rsidRPr="00E60F3B" w:rsidRDefault="000F1556">
      <w:pPr>
        <w:pStyle w:val="20"/>
        <w:rPr>
          <w:lang w:val="en-US"/>
        </w:rPr>
      </w:pPr>
      <w:bookmarkStart w:id="0" w:name="_GoBack"/>
      <w:bookmarkEnd w:id="0"/>
    </w:p>
    <w:p w:rsidR="000F1556" w:rsidRPr="00E60F3B" w:rsidRDefault="000F1556">
      <w:pPr>
        <w:pStyle w:val="20"/>
        <w:rPr>
          <w:lang w:val="en-US"/>
        </w:rPr>
      </w:pPr>
    </w:p>
    <w:p w:rsidR="000F1556" w:rsidRPr="00E60F3B" w:rsidRDefault="000F1556">
      <w:pPr>
        <w:pStyle w:val="1"/>
        <w:rPr>
          <w:rFonts w:ascii="Tahoma" w:hAnsi="Tahoma" w:cs="Tahoma"/>
          <w:lang w:val="en-US"/>
        </w:rPr>
      </w:pPr>
    </w:p>
    <w:p w:rsidR="0079243A" w:rsidRPr="00E60F3B" w:rsidRDefault="0079243A" w:rsidP="0079243A">
      <w:pPr>
        <w:rPr>
          <w:lang w:val="en-US"/>
        </w:rPr>
      </w:pPr>
    </w:p>
    <w:p w:rsidR="0079243A" w:rsidRPr="00E60F3B" w:rsidRDefault="0079243A" w:rsidP="0079243A">
      <w:pPr>
        <w:rPr>
          <w:lang w:val="en-US"/>
        </w:rPr>
      </w:pPr>
    </w:p>
    <w:p w:rsidR="00E25003" w:rsidRPr="00D4268B" w:rsidRDefault="00E25003" w:rsidP="00E25003">
      <w:pPr>
        <w:jc w:val="center"/>
        <w:rPr>
          <w:rFonts w:ascii="Tahoma" w:hAnsi="Tahoma" w:cs="Tahoma"/>
          <w:sz w:val="28"/>
        </w:rPr>
      </w:pPr>
    </w:p>
    <w:sectPr w:rsidR="00E25003" w:rsidRPr="00D4268B" w:rsidSect="00366118">
      <w:pgSz w:w="16838" w:h="11906" w:orient="landscape" w:code="9"/>
      <w:pgMar w:top="709" w:right="458" w:bottom="426" w:left="720" w:header="709" w:footer="709" w:gutter="0"/>
      <w:cols w:num="3" w:space="708" w:equalWidth="0">
        <w:col w:w="4860" w:space="720"/>
        <w:col w:w="4860" w:space="360"/>
        <w:col w:w="4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926"/>
    <w:multiLevelType w:val="hybridMultilevel"/>
    <w:tmpl w:val="72769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562B3"/>
    <w:multiLevelType w:val="hybridMultilevel"/>
    <w:tmpl w:val="7DAA55A8"/>
    <w:lvl w:ilvl="0" w:tplc="8E747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68D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167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ACF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F0F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92C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F814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6A18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72C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059B4"/>
    <w:multiLevelType w:val="hybridMultilevel"/>
    <w:tmpl w:val="24486778"/>
    <w:lvl w:ilvl="0" w:tplc="DD92C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8CC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50F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6CAE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464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FE4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305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EE67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02C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337D7"/>
    <w:multiLevelType w:val="hybridMultilevel"/>
    <w:tmpl w:val="C6BA7D0E"/>
    <w:lvl w:ilvl="0" w:tplc="EE2A6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5EE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243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3875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661D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D607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1E44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7CC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B691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F3109"/>
    <w:multiLevelType w:val="hybridMultilevel"/>
    <w:tmpl w:val="B10E013E"/>
    <w:lvl w:ilvl="0" w:tplc="8822F0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937E60"/>
    <w:multiLevelType w:val="hybridMultilevel"/>
    <w:tmpl w:val="E258F17C"/>
    <w:lvl w:ilvl="0" w:tplc="8E747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50531"/>
    <w:multiLevelType w:val="hybridMultilevel"/>
    <w:tmpl w:val="BBA8ADA0"/>
    <w:lvl w:ilvl="0" w:tplc="3DD6B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380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5CB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100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AAF0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9C6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5689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02F6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642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3900"/>
    <w:multiLevelType w:val="hybridMultilevel"/>
    <w:tmpl w:val="F2846AF6"/>
    <w:lvl w:ilvl="0" w:tplc="ED2EA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1254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E60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DE14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5E1B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A6D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E668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AC8E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146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A2"/>
    <w:rsid w:val="00011CD0"/>
    <w:rsid w:val="00030FA9"/>
    <w:rsid w:val="00061031"/>
    <w:rsid w:val="0006773B"/>
    <w:rsid w:val="00071928"/>
    <w:rsid w:val="00077F90"/>
    <w:rsid w:val="00082112"/>
    <w:rsid w:val="00083EA2"/>
    <w:rsid w:val="000B0739"/>
    <w:rsid w:val="000C1B8C"/>
    <w:rsid w:val="000C202A"/>
    <w:rsid w:val="000E76BC"/>
    <w:rsid w:val="000F1556"/>
    <w:rsid w:val="000F3C7D"/>
    <w:rsid w:val="00113683"/>
    <w:rsid w:val="00135E07"/>
    <w:rsid w:val="00167BD8"/>
    <w:rsid w:val="00177A65"/>
    <w:rsid w:val="001A05E5"/>
    <w:rsid w:val="001A3AAC"/>
    <w:rsid w:val="001A52DF"/>
    <w:rsid w:val="0024331F"/>
    <w:rsid w:val="00243661"/>
    <w:rsid w:val="00264334"/>
    <w:rsid w:val="00277A08"/>
    <w:rsid w:val="00282724"/>
    <w:rsid w:val="002D3FF0"/>
    <w:rsid w:val="002E0F20"/>
    <w:rsid w:val="002F1941"/>
    <w:rsid w:val="002F667C"/>
    <w:rsid w:val="00324BDA"/>
    <w:rsid w:val="003414F9"/>
    <w:rsid w:val="00346E1F"/>
    <w:rsid w:val="00366118"/>
    <w:rsid w:val="0037393A"/>
    <w:rsid w:val="003A5BDC"/>
    <w:rsid w:val="003D2587"/>
    <w:rsid w:val="004008D4"/>
    <w:rsid w:val="00400FDF"/>
    <w:rsid w:val="00405C87"/>
    <w:rsid w:val="00421A65"/>
    <w:rsid w:val="0042669E"/>
    <w:rsid w:val="00454C6F"/>
    <w:rsid w:val="00470C42"/>
    <w:rsid w:val="00487043"/>
    <w:rsid w:val="00494F5B"/>
    <w:rsid w:val="004D1492"/>
    <w:rsid w:val="004D49BD"/>
    <w:rsid w:val="004E58C2"/>
    <w:rsid w:val="00541BC3"/>
    <w:rsid w:val="005432F3"/>
    <w:rsid w:val="0055328F"/>
    <w:rsid w:val="00564CC6"/>
    <w:rsid w:val="00565FB4"/>
    <w:rsid w:val="00567224"/>
    <w:rsid w:val="00580A51"/>
    <w:rsid w:val="005A16A4"/>
    <w:rsid w:val="005B2230"/>
    <w:rsid w:val="005B7B84"/>
    <w:rsid w:val="005C5690"/>
    <w:rsid w:val="005D3522"/>
    <w:rsid w:val="005F0447"/>
    <w:rsid w:val="005F572F"/>
    <w:rsid w:val="0060030C"/>
    <w:rsid w:val="00636AA3"/>
    <w:rsid w:val="00644123"/>
    <w:rsid w:val="00670F1D"/>
    <w:rsid w:val="006712C7"/>
    <w:rsid w:val="00692305"/>
    <w:rsid w:val="006937CA"/>
    <w:rsid w:val="006A114D"/>
    <w:rsid w:val="006A320F"/>
    <w:rsid w:val="006A5E2B"/>
    <w:rsid w:val="006E1BAB"/>
    <w:rsid w:val="00700EA7"/>
    <w:rsid w:val="007075FE"/>
    <w:rsid w:val="007105F1"/>
    <w:rsid w:val="0072029D"/>
    <w:rsid w:val="00735365"/>
    <w:rsid w:val="00742F52"/>
    <w:rsid w:val="00767354"/>
    <w:rsid w:val="00775C18"/>
    <w:rsid w:val="0078040F"/>
    <w:rsid w:val="0078167F"/>
    <w:rsid w:val="007829B2"/>
    <w:rsid w:val="00785730"/>
    <w:rsid w:val="0078793B"/>
    <w:rsid w:val="0079243A"/>
    <w:rsid w:val="007B067E"/>
    <w:rsid w:val="007B1C99"/>
    <w:rsid w:val="007D6A1E"/>
    <w:rsid w:val="00811B25"/>
    <w:rsid w:val="00820CB9"/>
    <w:rsid w:val="00847757"/>
    <w:rsid w:val="00853A56"/>
    <w:rsid w:val="00854B3E"/>
    <w:rsid w:val="008669E3"/>
    <w:rsid w:val="008C1BBB"/>
    <w:rsid w:val="008D5A5E"/>
    <w:rsid w:val="008D5DB2"/>
    <w:rsid w:val="008E1800"/>
    <w:rsid w:val="008E1F28"/>
    <w:rsid w:val="008F32AC"/>
    <w:rsid w:val="009252E6"/>
    <w:rsid w:val="00933977"/>
    <w:rsid w:val="00947E8F"/>
    <w:rsid w:val="00954717"/>
    <w:rsid w:val="009606D3"/>
    <w:rsid w:val="00962377"/>
    <w:rsid w:val="00981B80"/>
    <w:rsid w:val="009960B4"/>
    <w:rsid w:val="009A27E3"/>
    <w:rsid w:val="009C62B3"/>
    <w:rsid w:val="009D779E"/>
    <w:rsid w:val="00A00AA3"/>
    <w:rsid w:val="00A645F5"/>
    <w:rsid w:val="00A76F12"/>
    <w:rsid w:val="00AB3D6B"/>
    <w:rsid w:val="00AC30D0"/>
    <w:rsid w:val="00AD0264"/>
    <w:rsid w:val="00AD04D7"/>
    <w:rsid w:val="00AD3981"/>
    <w:rsid w:val="00AE3556"/>
    <w:rsid w:val="00AF348F"/>
    <w:rsid w:val="00AF72E9"/>
    <w:rsid w:val="00B30B87"/>
    <w:rsid w:val="00B3374A"/>
    <w:rsid w:val="00B3518C"/>
    <w:rsid w:val="00B54B81"/>
    <w:rsid w:val="00B723FD"/>
    <w:rsid w:val="00B862C3"/>
    <w:rsid w:val="00B87D3A"/>
    <w:rsid w:val="00BB1369"/>
    <w:rsid w:val="00BB523D"/>
    <w:rsid w:val="00BC290A"/>
    <w:rsid w:val="00BC34B6"/>
    <w:rsid w:val="00BC63F8"/>
    <w:rsid w:val="00BC722F"/>
    <w:rsid w:val="00C059E5"/>
    <w:rsid w:val="00C139DD"/>
    <w:rsid w:val="00C709F4"/>
    <w:rsid w:val="00C85D3D"/>
    <w:rsid w:val="00CA2907"/>
    <w:rsid w:val="00CB3046"/>
    <w:rsid w:val="00CC1951"/>
    <w:rsid w:val="00D1493D"/>
    <w:rsid w:val="00D4268B"/>
    <w:rsid w:val="00D65CA3"/>
    <w:rsid w:val="00DD044B"/>
    <w:rsid w:val="00DE679D"/>
    <w:rsid w:val="00DE6BFE"/>
    <w:rsid w:val="00DF2D7D"/>
    <w:rsid w:val="00E25003"/>
    <w:rsid w:val="00E3332B"/>
    <w:rsid w:val="00E50512"/>
    <w:rsid w:val="00E52BE8"/>
    <w:rsid w:val="00E54E35"/>
    <w:rsid w:val="00E6064D"/>
    <w:rsid w:val="00E60F3B"/>
    <w:rsid w:val="00E61EF9"/>
    <w:rsid w:val="00EA5F7A"/>
    <w:rsid w:val="00EA7C9D"/>
    <w:rsid w:val="00F00409"/>
    <w:rsid w:val="00F31D95"/>
    <w:rsid w:val="00F72FB8"/>
    <w:rsid w:val="00FA25AA"/>
    <w:rsid w:val="00FE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BFE"/>
    <w:rPr>
      <w:sz w:val="24"/>
      <w:szCs w:val="24"/>
    </w:rPr>
  </w:style>
  <w:style w:type="paragraph" w:styleId="1">
    <w:name w:val="heading 1"/>
    <w:basedOn w:val="a"/>
    <w:next w:val="a"/>
    <w:qFormat/>
    <w:rsid w:val="00DE6BFE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DE6BFE"/>
    <w:pPr>
      <w:keepNext/>
      <w:outlineLvl w:val="1"/>
    </w:pPr>
    <w:rPr>
      <w:sz w:val="28"/>
    </w:rPr>
  </w:style>
  <w:style w:type="paragraph" w:styleId="3">
    <w:name w:val="heading 3"/>
    <w:basedOn w:val="a"/>
    <w:qFormat/>
    <w:rsid w:val="00DE6BFE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4C67A7"/>
      <w:sz w:val="26"/>
      <w:szCs w:val="26"/>
    </w:rPr>
  </w:style>
  <w:style w:type="paragraph" w:styleId="4">
    <w:name w:val="heading 4"/>
    <w:basedOn w:val="a"/>
    <w:qFormat/>
    <w:rsid w:val="00DE6BFE"/>
    <w:pPr>
      <w:spacing w:before="100" w:beforeAutospacing="1" w:after="100" w:afterAutospacing="1"/>
      <w:outlineLvl w:val="3"/>
    </w:pPr>
    <w:rPr>
      <w:rFonts w:ascii="Verdana" w:hAnsi="Verdana"/>
      <w:b/>
      <w:bCs/>
      <w:color w:val="336699"/>
      <w:sz w:val="32"/>
      <w:szCs w:val="32"/>
    </w:rPr>
  </w:style>
  <w:style w:type="paragraph" w:styleId="5">
    <w:name w:val="heading 5"/>
    <w:basedOn w:val="a"/>
    <w:qFormat/>
    <w:rsid w:val="00DE6BFE"/>
    <w:pPr>
      <w:spacing w:before="100" w:beforeAutospacing="1" w:after="100" w:afterAutospacing="1"/>
      <w:outlineLvl w:val="4"/>
    </w:pPr>
    <w:rPr>
      <w:rFonts w:ascii="Verdana" w:hAnsi="Verdana"/>
      <w:b/>
      <w:bCs/>
      <w:color w:val="33669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6BFE"/>
    <w:pPr>
      <w:spacing w:before="100" w:beforeAutospacing="1" w:after="100" w:afterAutospacing="1"/>
      <w:jc w:val="both"/>
    </w:pPr>
    <w:rPr>
      <w:rFonts w:ascii="Verdana" w:hAnsi="Verdana"/>
    </w:rPr>
  </w:style>
  <w:style w:type="character" w:customStyle="1" w:styleId="text1">
    <w:name w:val="text1"/>
    <w:basedOn w:val="a0"/>
    <w:rsid w:val="00DE6BFE"/>
    <w:rPr>
      <w:rFonts w:ascii="Tahoma" w:hAnsi="Tahoma" w:cs="Tahoma" w:hint="default"/>
      <w:color w:val="404040"/>
      <w:sz w:val="16"/>
      <w:szCs w:val="16"/>
    </w:rPr>
  </w:style>
  <w:style w:type="paragraph" w:styleId="a4">
    <w:name w:val="Body Text"/>
    <w:basedOn w:val="a"/>
    <w:rsid w:val="00DE6BFE"/>
    <w:pPr>
      <w:spacing w:before="100" w:beforeAutospacing="1" w:after="100" w:afterAutospacing="1"/>
    </w:pPr>
    <w:rPr>
      <w:rFonts w:ascii="Tahoma" w:hAnsi="Tahoma" w:cs="Tahoma"/>
      <w:sz w:val="16"/>
    </w:rPr>
  </w:style>
  <w:style w:type="paragraph" w:styleId="20">
    <w:name w:val="Body Text 2"/>
    <w:basedOn w:val="a"/>
    <w:rsid w:val="00DE6BFE"/>
    <w:rPr>
      <w:rFonts w:ascii="Tahoma" w:hAnsi="Tahoma" w:cs="Tahoma"/>
      <w:b/>
      <w:bCs/>
      <w:sz w:val="36"/>
    </w:rPr>
  </w:style>
  <w:style w:type="paragraph" w:styleId="30">
    <w:name w:val="Body Text 3"/>
    <w:basedOn w:val="a"/>
    <w:link w:val="31"/>
    <w:rsid w:val="00DE6BFE"/>
    <w:rPr>
      <w:sz w:val="32"/>
    </w:rPr>
  </w:style>
  <w:style w:type="character" w:styleId="a5">
    <w:name w:val="Strong"/>
    <w:basedOn w:val="a0"/>
    <w:qFormat/>
    <w:rsid w:val="00DE6BFE"/>
    <w:rPr>
      <w:b/>
      <w:bCs/>
    </w:rPr>
  </w:style>
  <w:style w:type="character" w:styleId="a6">
    <w:name w:val="Hyperlink"/>
    <w:basedOn w:val="a0"/>
    <w:rsid w:val="00DE6BFE"/>
    <w:rPr>
      <w:strike w:val="0"/>
      <w:dstrike w:val="0"/>
      <w:color w:val="000000"/>
      <w:u w:val="none"/>
      <w:effect w:val="none"/>
    </w:rPr>
  </w:style>
  <w:style w:type="paragraph" w:styleId="a7">
    <w:name w:val="header"/>
    <w:basedOn w:val="a"/>
    <w:rsid w:val="0028272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bbtext">
    <w:name w:val="bbtext"/>
    <w:basedOn w:val="a0"/>
    <w:rsid w:val="00C139DD"/>
  </w:style>
  <w:style w:type="paragraph" w:styleId="a8">
    <w:name w:val="List Paragraph"/>
    <w:basedOn w:val="a"/>
    <w:uiPriority w:val="34"/>
    <w:qFormat/>
    <w:rsid w:val="00494F5B"/>
    <w:pPr>
      <w:ind w:left="720"/>
      <w:contextualSpacing/>
    </w:pPr>
  </w:style>
  <w:style w:type="paragraph" w:styleId="a9">
    <w:name w:val="Balloon Text"/>
    <w:basedOn w:val="a"/>
    <w:link w:val="aa"/>
    <w:rsid w:val="00AF34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348F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8167F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BFE"/>
    <w:rPr>
      <w:sz w:val="24"/>
      <w:szCs w:val="24"/>
    </w:rPr>
  </w:style>
  <w:style w:type="paragraph" w:styleId="1">
    <w:name w:val="heading 1"/>
    <w:basedOn w:val="a"/>
    <w:next w:val="a"/>
    <w:qFormat/>
    <w:rsid w:val="00DE6BFE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DE6BFE"/>
    <w:pPr>
      <w:keepNext/>
      <w:outlineLvl w:val="1"/>
    </w:pPr>
    <w:rPr>
      <w:sz w:val="28"/>
    </w:rPr>
  </w:style>
  <w:style w:type="paragraph" w:styleId="3">
    <w:name w:val="heading 3"/>
    <w:basedOn w:val="a"/>
    <w:qFormat/>
    <w:rsid w:val="00DE6BFE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4C67A7"/>
      <w:sz w:val="26"/>
      <w:szCs w:val="26"/>
    </w:rPr>
  </w:style>
  <w:style w:type="paragraph" w:styleId="4">
    <w:name w:val="heading 4"/>
    <w:basedOn w:val="a"/>
    <w:qFormat/>
    <w:rsid w:val="00DE6BFE"/>
    <w:pPr>
      <w:spacing w:before="100" w:beforeAutospacing="1" w:after="100" w:afterAutospacing="1"/>
      <w:outlineLvl w:val="3"/>
    </w:pPr>
    <w:rPr>
      <w:rFonts w:ascii="Verdana" w:hAnsi="Verdana"/>
      <w:b/>
      <w:bCs/>
      <w:color w:val="336699"/>
      <w:sz w:val="32"/>
      <w:szCs w:val="32"/>
    </w:rPr>
  </w:style>
  <w:style w:type="paragraph" w:styleId="5">
    <w:name w:val="heading 5"/>
    <w:basedOn w:val="a"/>
    <w:qFormat/>
    <w:rsid w:val="00DE6BFE"/>
    <w:pPr>
      <w:spacing w:before="100" w:beforeAutospacing="1" w:after="100" w:afterAutospacing="1"/>
      <w:outlineLvl w:val="4"/>
    </w:pPr>
    <w:rPr>
      <w:rFonts w:ascii="Verdana" w:hAnsi="Verdana"/>
      <w:b/>
      <w:bCs/>
      <w:color w:val="33669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6BFE"/>
    <w:pPr>
      <w:spacing w:before="100" w:beforeAutospacing="1" w:after="100" w:afterAutospacing="1"/>
      <w:jc w:val="both"/>
    </w:pPr>
    <w:rPr>
      <w:rFonts w:ascii="Verdana" w:hAnsi="Verdana"/>
    </w:rPr>
  </w:style>
  <w:style w:type="character" w:customStyle="1" w:styleId="text1">
    <w:name w:val="text1"/>
    <w:basedOn w:val="a0"/>
    <w:rsid w:val="00DE6BFE"/>
    <w:rPr>
      <w:rFonts w:ascii="Tahoma" w:hAnsi="Tahoma" w:cs="Tahoma" w:hint="default"/>
      <w:color w:val="404040"/>
      <w:sz w:val="16"/>
      <w:szCs w:val="16"/>
    </w:rPr>
  </w:style>
  <w:style w:type="paragraph" w:styleId="a4">
    <w:name w:val="Body Text"/>
    <w:basedOn w:val="a"/>
    <w:rsid w:val="00DE6BFE"/>
    <w:pPr>
      <w:spacing w:before="100" w:beforeAutospacing="1" w:after="100" w:afterAutospacing="1"/>
    </w:pPr>
    <w:rPr>
      <w:rFonts w:ascii="Tahoma" w:hAnsi="Tahoma" w:cs="Tahoma"/>
      <w:sz w:val="16"/>
    </w:rPr>
  </w:style>
  <w:style w:type="paragraph" w:styleId="20">
    <w:name w:val="Body Text 2"/>
    <w:basedOn w:val="a"/>
    <w:rsid w:val="00DE6BFE"/>
    <w:rPr>
      <w:rFonts w:ascii="Tahoma" w:hAnsi="Tahoma" w:cs="Tahoma"/>
      <w:b/>
      <w:bCs/>
      <w:sz w:val="36"/>
    </w:rPr>
  </w:style>
  <w:style w:type="paragraph" w:styleId="30">
    <w:name w:val="Body Text 3"/>
    <w:basedOn w:val="a"/>
    <w:link w:val="31"/>
    <w:rsid w:val="00DE6BFE"/>
    <w:rPr>
      <w:sz w:val="32"/>
    </w:rPr>
  </w:style>
  <w:style w:type="character" w:styleId="a5">
    <w:name w:val="Strong"/>
    <w:basedOn w:val="a0"/>
    <w:qFormat/>
    <w:rsid w:val="00DE6BFE"/>
    <w:rPr>
      <w:b/>
      <w:bCs/>
    </w:rPr>
  </w:style>
  <w:style w:type="character" w:styleId="a6">
    <w:name w:val="Hyperlink"/>
    <w:basedOn w:val="a0"/>
    <w:rsid w:val="00DE6BFE"/>
    <w:rPr>
      <w:strike w:val="0"/>
      <w:dstrike w:val="0"/>
      <w:color w:val="000000"/>
      <w:u w:val="none"/>
      <w:effect w:val="none"/>
    </w:rPr>
  </w:style>
  <w:style w:type="paragraph" w:styleId="a7">
    <w:name w:val="header"/>
    <w:basedOn w:val="a"/>
    <w:rsid w:val="0028272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bbtext">
    <w:name w:val="bbtext"/>
    <w:basedOn w:val="a0"/>
    <w:rsid w:val="00C139DD"/>
  </w:style>
  <w:style w:type="paragraph" w:styleId="a8">
    <w:name w:val="List Paragraph"/>
    <w:basedOn w:val="a"/>
    <w:uiPriority w:val="34"/>
    <w:qFormat/>
    <w:rsid w:val="00494F5B"/>
    <w:pPr>
      <w:ind w:left="720"/>
      <w:contextualSpacing/>
    </w:pPr>
  </w:style>
  <w:style w:type="paragraph" w:styleId="a9">
    <w:name w:val="Balloon Text"/>
    <w:basedOn w:val="a"/>
    <w:link w:val="aa"/>
    <w:rsid w:val="00AF34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348F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8167F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lavia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stour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Полезная информация о Турции</vt:lpstr>
    </vt:vector>
  </TitlesOfParts>
  <Company>VA</Company>
  <LinksUpToDate>false</LinksUpToDate>
  <CharactersWithSpaces>11551</CharactersWithSpaces>
  <SharedDoc>false</SharedDoc>
  <HLinks>
    <vt:vector size="12" baseType="variant">
      <vt:variant>
        <vt:i4>8323178</vt:i4>
      </vt:variant>
      <vt:variant>
        <vt:i4>3</vt:i4>
      </vt:variant>
      <vt:variant>
        <vt:i4>0</vt:i4>
      </vt:variant>
      <vt:variant>
        <vt:i4>5</vt:i4>
      </vt:variant>
      <vt:variant>
        <vt:lpwstr>http://www.belavia.by/</vt:lpwstr>
      </vt:variant>
      <vt:variant>
        <vt:lpwstr/>
      </vt:variant>
      <vt:variant>
        <vt:i4>6881380</vt:i4>
      </vt:variant>
      <vt:variant>
        <vt:i4>0</vt:i4>
      </vt:variant>
      <vt:variant>
        <vt:i4>0</vt:i4>
      </vt:variant>
      <vt:variant>
        <vt:i4>5</vt:i4>
      </vt:variant>
      <vt:variant>
        <vt:lpwstr>http://www.abstour.by/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Полезная информация о Турции</dc:title>
  <dc:creator>VA</dc:creator>
  <cp:lastModifiedBy>User</cp:lastModifiedBy>
  <cp:revision>2</cp:revision>
  <cp:lastPrinted>2014-05-13T11:38:00Z</cp:lastPrinted>
  <dcterms:created xsi:type="dcterms:W3CDTF">2018-06-11T16:01:00Z</dcterms:created>
  <dcterms:modified xsi:type="dcterms:W3CDTF">2018-06-11T16:01:00Z</dcterms:modified>
</cp:coreProperties>
</file>